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bottomFromText="480" w:tblpY="-599"/>
        <w:tblW w:w="11172" w:type="dxa"/>
        <w:shd w:val="pct10" w:color="auto" w:fill="auto"/>
        <w:tblCellMar>
          <w:left w:w="0" w:type="dxa"/>
          <w:right w:w="0" w:type="dxa"/>
        </w:tblCellMar>
        <w:tblLook w:val="04A0" w:firstRow="1" w:lastRow="0" w:firstColumn="1" w:lastColumn="0" w:noHBand="0" w:noVBand="1"/>
      </w:tblPr>
      <w:tblGrid>
        <w:gridCol w:w="3360"/>
        <w:gridCol w:w="7812"/>
      </w:tblGrid>
      <w:tr w:rsidR="00324358" w:rsidRPr="00892417" w14:paraId="737D0BD2" w14:textId="77777777" w:rsidTr="002C6980">
        <w:trPr>
          <w:trHeight w:hRule="exact" w:val="1776"/>
          <w:hidden/>
        </w:trPr>
        <w:tc>
          <w:tcPr>
            <w:tcW w:w="3360" w:type="dxa"/>
            <w:shd w:val="pct10" w:color="auto" w:fill="auto"/>
            <w:vAlign w:val="center"/>
          </w:tcPr>
          <w:p w14:paraId="3C67FD1D" w14:textId="5AEE506E" w:rsidR="00324358" w:rsidRPr="007E58D1" w:rsidRDefault="001B30EF" w:rsidP="007E58D1">
            <w:pPr>
              <w:pStyle w:val="CHAPNUM"/>
              <w:jc w:val="both"/>
            </w:pPr>
            <w:r>
              <w:rPr>
                <w:vanish/>
              </w:rPr>
              <w:t>20</w:t>
            </w:r>
            <w:r w:rsidR="007E58D1">
              <w:t>20</w:t>
            </w:r>
          </w:p>
        </w:tc>
        <w:tc>
          <w:tcPr>
            <w:tcW w:w="7812" w:type="dxa"/>
            <w:shd w:val="pct10" w:color="auto" w:fill="auto"/>
            <w:vAlign w:val="center"/>
          </w:tcPr>
          <w:p w14:paraId="7C661693" w14:textId="77777777" w:rsidR="00324358" w:rsidRPr="00A75FD9" w:rsidRDefault="003A4CD1" w:rsidP="00B64B2D">
            <w:pPr>
              <w:pStyle w:val="CHAPTTL"/>
            </w:pPr>
            <w:r w:rsidRPr="00A75FD9">
              <w:t xml:space="preserve">The Lymphatic System </w:t>
            </w:r>
            <w:r w:rsidR="000B35A7">
              <w:br/>
            </w:r>
            <w:r w:rsidRPr="00A75FD9">
              <w:t>and Immunity</w:t>
            </w:r>
          </w:p>
        </w:tc>
      </w:tr>
    </w:tbl>
    <w:p w14:paraId="1F3B7266" w14:textId="39CC46FB" w:rsidR="00CF45D7" w:rsidRDefault="00CF45D7" w:rsidP="00A1165A">
      <w:pPr>
        <w:pStyle w:val="CHAPBMFIRST"/>
      </w:pPr>
      <w:r>
        <w:t xml:space="preserve">In the last chapter, we looked at the structure and function of blood, including leukocytes, which function in immunity. Now we look at these cells </w:t>
      </w:r>
      <w:r w:rsidRPr="00A1165A">
        <w:t>more</w:t>
      </w:r>
      <w:r>
        <w:t xml:space="preserve"> closely as we explore the lymphatic system and the organs, cells, and proteins that function in immunity.</w:t>
      </w:r>
    </w:p>
    <w:p w14:paraId="46A07750" w14:textId="41D11629" w:rsidR="00CF45D7" w:rsidRPr="00C62103" w:rsidRDefault="00CF45D7" w:rsidP="00A1165A">
      <w:pPr>
        <w:pStyle w:val="PROBSETH1"/>
        <w:rPr>
          <w:rFonts w:ascii="Arial MT Pro" w:hAnsi="Arial MT Pro"/>
        </w:rPr>
      </w:pPr>
      <w:r w:rsidRPr="00C62103">
        <w:rPr>
          <w:rFonts w:ascii="Arial MT Pro" w:hAnsi="Arial MT Pro"/>
        </w:rPr>
        <w:t xml:space="preserve">What Do You </w:t>
      </w:r>
      <w:r w:rsidR="006A6C4F" w:rsidRPr="00C62103">
        <w:rPr>
          <w:rFonts w:ascii="Arial MT Pro" w:hAnsi="Arial MT Pro"/>
        </w:rPr>
        <w:t xml:space="preserve">Think You </w:t>
      </w:r>
      <w:r w:rsidRPr="00C62103">
        <w:rPr>
          <w:rFonts w:ascii="Arial MT Pro" w:hAnsi="Arial MT Pro"/>
        </w:rPr>
        <w:t>Already Know?</w:t>
      </w:r>
    </w:p>
    <w:p w14:paraId="150E241D" w14:textId="77777777" w:rsidR="00CF45D7" w:rsidRDefault="00CF45D7" w:rsidP="00A1165A">
      <w:pPr>
        <w:pStyle w:val="CHAPBMFIRST"/>
      </w:pPr>
      <w:r>
        <w:t xml:space="preserve">Try to answer the following questions before proceeding to the next section. If you’re unsure </w:t>
      </w:r>
      <w:r w:rsidRPr="00A1165A">
        <w:t>of</w:t>
      </w:r>
      <w:r>
        <w:t xml:space="preserve"> the correct answers, give it your </w:t>
      </w:r>
      <w:r w:rsidRPr="00A75FD9">
        <w:t>best</w:t>
      </w:r>
      <w:r>
        <w:t xml:space="preserve"> attempt based on previous courses, previous </w:t>
      </w:r>
      <w:r w:rsidRPr="00C62103">
        <w:t>chapters</w:t>
      </w:r>
      <w:r>
        <w:t>, or just your general knowledge.</w:t>
      </w:r>
    </w:p>
    <w:p w14:paraId="5A8C1D2A" w14:textId="77777777" w:rsidR="00CF45D7" w:rsidRDefault="00CF45D7" w:rsidP="00F27D65">
      <w:pPr>
        <w:pStyle w:val="PROBSETNLFIRST"/>
        <w:spacing w:line="240" w:lineRule="auto"/>
      </w:pPr>
      <w:r>
        <w:t>•</w:t>
      </w:r>
      <w:r>
        <w:rPr>
          <w:rStyle w:val="BLDING"/>
        </w:rPr>
        <w:tab/>
      </w:r>
      <w:r>
        <w:t xml:space="preserve">Why does a </w:t>
      </w:r>
      <w:r w:rsidRPr="00A75FD9">
        <w:t>healthcare</w:t>
      </w:r>
      <w:r>
        <w:t xml:space="preserve"> provider palpate (feel) your neck when you are sick?</w:t>
      </w:r>
    </w:p>
    <w:p w14:paraId="4C47A9AD" w14:textId="1A4CB938" w:rsidR="00CF45D7" w:rsidRDefault="00CF45D7" w:rsidP="00A1165A">
      <w:pPr>
        <w:pStyle w:val="WOL1"/>
      </w:pPr>
      <w:r w:rsidRPr="00A1165A">
        <w:tab/>
      </w:r>
    </w:p>
    <w:p w14:paraId="3F57FFEA" w14:textId="77777777" w:rsidR="00A248B4" w:rsidRDefault="00A248B4" w:rsidP="00A248B4">
      <w:pPr>
        <w:pStyle w:val="WOL1"/>
      </w:pPr>
      <w:r w:rsidRPr="00A1165A">
        <w:tab/>
      </w:r>
    </w:p>
    <w:p w14:paraId="74452E62" w14:textId="77777777" w:rsidR="00CF45D7" w:rsidRDefault="00CF45D7" w:rsidP="00F27D65">
      <w:pPr>
        <w:pStyle w:val="PROBSETNLMID"/>
        <w:spacing w:line="240" w:lineRule="auto"/>
      </w:pPr>
      <w:r>
        <w:t>•</w:t>
      </w:r>
      <w:r>
        <w:rPr>
          <w:rStyle w:val="BLDING"/>
        </w:rPr>
        <w:tab/>
      </w:r>
      <w:r>
        <w:t>What causes flu-like symptoms when we get sick?</w:t>
      </w:r>
    </w:p>
    <w:p w14:paraId="1D114BF5" w14:textId="23140707" w:rsidR="00A75FD9" w:rsidRDefault="00A75FD9" w:rsidP="00A1165A">
      <w:pPr>
        <w:pStyle w:val="WOL1"/>
      </w:pPr>
      <w:r w:rsidRPr="00A1165A">
        <w:tab/>
      </w:r>
    </w:p>
    <w:p w14:paraId="347EF0CB" w14:textId="77777777" w:rsidR="00A248B4" w:rsidRDefault="00A248B4" w:rsidP="00A248B4">
      <w:pPr>
        <w:pStyle w:val="WOL1"/>
      </w:pPr>
      <w:r w:rsidRPr="00A1165A">
        <w:tab/>
      </w:r>
    </w:p>
    <w:p w14:paraId="3B9BAE47" w14:textId="77777777" w:rsidR="00CF45D7" w:rsidRDefault="00CF45D7" w:rsidP="00F27D65">
      <w:pPr>
        <w:pStyle w:val="PROBSETNLMID"/>
        <w:spacing w:line="240" w:lineRule="auto"/>
      </w:pPr>
      <w:r>
        <w:t>•</w:t>
      </w:r>
      <w:r>
        <w:rPr>
          <w:rStyle w:val="BLDING"/>
        </w:rPr>
        <w:tab/>
      </w:r>
      <w:r>
        <w:t>What is the purpose of a fever?</w:t>
      </w:r>
    </w:p>
    <w:p w14:paraId="5E799D14" w14:textId="5F8FB6F4" w:rsidR="00A75FD9" w:rsidRDefault="00A75FD9" w:rsidP="00A1165A">
      <w:pPr>
        <w:pStyle w:val="WOL1"/>
      </w:pPr>
      <w:r w:rsidRPr="00A1165A">
        <w:tab/>
      </w:r>
    </w:p>
    <w:p w14:paraId="79693796" w14:textId="77777777" w:rsidR="00A248B4" w:rsidRDefault="00A248B4" w:rsidP="00A248B4">
      <w:pPr>
        <w:pStyle w:val="WOL1"/>
      </w:pPr>
      <w:r w:rsidRPr="00A1165A">
        <w:tab/>
      </w:r>
    </w:p>
    <w:p w14:paraId="7A8BE672" w14:textId="0E9F5F3D" w:rsidR="00CF45D7" w:rsidRPr="00C62103" w:rsidRDefault="00CF45D7" w:rsidP="00A1165A">
      <w:pPr>
        <w:pStyle w:val="PROBSETH1"/>
        <w:rPr>
          <w:rFonts w:ascii="Arial MT Pro" w:hAnsi="Arial MT Pro"/>
        </w:rPr>
      </w:pPr>
      <w:r w:rsidRPr="00C62103">
        <w:rPr>
          <w:rFonts w:ascii="Arial MT Pro" w:hAnsi="Arial MT Pro"/>
        </w:rPr>
        <w:t>Module 20.1</w:t>
      </w:r>
      <w:r w:rsidR="003D0225" w:rsidRPr="00C62103">
        <w:rPr>
          <w:rFonts w:ascii="Arial MT Pro" w:hAnsi="Arial MT Pro"/>
        </w:rPr>
        <w:t>:</w:t>
      </w:r>
      <w:r w:rsidRPr="00C62103">
        <w:rPr>
          <w:rFonts w:ascii="Arial MT Pro" w:hAnsi="Arial MT Pro"/>
        </w:rPr>
        <w:t xml:space="preserve"> Structure and Function of the Lymphatic System</w:t>
      </w:r>
    </w:p>
    <w:p w14:paraId="6414AFFA" w14:textId="377EF727" w:rsidR="00CF45D7" w:rsidRDefault="00CF45D7" w:rsidP="00B12B3A">
      <w:pPr>
        <w:pStyle w:val="CHAPBMFIRST"/>
      </w:pPr>
      <w:r>
        <w:t xml:space="preserve">Module 20.1 in your text introduces you to the structure and function of the cells, tissues, and organs of the lymphatic system. By the end of the </w:t>
      </w:r>
      <w:r w:rsidRPr="00B12B3A">
        <w:t>module</w:t>
      </w:r>
      <w:r>
        <w:t>, you should be able to do the following:</w:t>
      </w:r>
    </w:p>
    <w:p w14:paraId="08B000BC" w14:textId="77777777" w:rsidR="00CF45D7" w:rsidRDefault="00CF45D7" w:rsidP="00C62103">
      <w:pPr>
        <w:pStyle w:val="PROBSETNLFIRST"/>
        <w:spacing w:line="240" w:lineRule="auto"/>
        <w:ind w:left="480" w:hanging="360"/>
      </w:pPr>
      <w:r>
        <w:rPr>
          <w:rStyle w:val="NLNUM"/>
        </w:rPr>
        <w:t>1.</w:t>
      </w:r>
      <w:r>
        <w:rPr>
          <w:rStyle w:val="NLNUM"/>
        </w:rPr>
        <w:tab/>
      </w:r>
      <w:r w:rsidRPr="00B12B3A">
        <w:t>Describe</w:t>
      </w:r>
      <w:r>
        <w:t xml:space="preserve"> the major functions of the lymphatic system.</w:t>
      </w:r>
    </w:p>
    <w:p w14:paraId="6318E9E3" w14:textId="77777777" w:rsidR="00CF45D7" w:rsidRDefault="00CF45D7" w:rsidP="00C62103">
      <w:pPr>
        <w:pStyle w:val="PROBSETNLMID"/>
        <w:spacing w:line="240" w:lineRule="auto"/>
        <w:ind w:left="480" w:hanging="360"/>
      </w:pPr>
      <w:r>
        <w:rPr>
          <w:rStyle w:val="NLNUM"/>
        </w:rPr>
        <w:t>2.</w:t>
      </w:r>
      <w:r>
        <w:rPr>
          <w:rStyle w:val="NLNUM"/>
        </w:rPr>
        <w:tab/>
      </w:r>
      <w:r w:rsidRPr="00B12B3A">
        <w:t>Compare</w:t>
      </w:r>
      <w:r>
        <w:t xml:space="preserve"> and contrast lymphatic vessels and blood vessels in terms of structure and function.</w:t>
      </w:r>
    </w:p>
    <w:p w14:paraId="4DD18F24" w14:textId="77777777" w:rsidR="00CF45D7" w:rsidRPr="00B12B3A" w:rsidRDefault="00CF45D7" w:rsidP="00C62103">
      <w:pPr>
        <w:pStyle w:val="PROBSETNLMID"/>
        <w:spacing w:line="240" w:lineRule="auto"/>
        <w:ind w:left="480" w:hanging="360"/>
      </w:pPr>
      <w:r>
        <w:rPr>
          <w:rStyle w:val="NLNUM"/>
        </w:rPr>
        <w:t>3.</w:t>
      </w:r>
      <w:r>
        <w:rPr>
          <w:rStyle w:val="NLNUM"/>
        </w:rPr>
        <w:tab/>
      </w:r>
      <w:r>
        <w:t>Explain the mechanisms of lymph formation, and trace the pathway of lymph circulation through the body.</w:t>
      </w:r>
    </w:p>
    <w:p w14:paraId="7B6D4492" w14:textId="77777777" w:rsidR="00CF45D7" w:rsidRDefault="00CF45D7" w:rsidP="00C62103">
      <w:pPr>
        <w:pStyle w:val="PROBSETNLMID"/>
        <w:spacing w:line="240" w:lineRule="auto"/>
        <w:ind w:left="480" w:hanging="360"/>
      </w:pPr>
      <w:r>
        <w:rPr>
          <w:rStyle w:val="NLNUM"/>
        </w:rPr>
        <w:t>4.</w:t>
      </w:r>
      <w:r>
        <w:rPr>
          <w:rStyle w:val="NLNUM"/>
        </w:rPr>
        <w:tab/>
      </w:r>
      <w:r w:rsidRPr="00B12B3A">
        <w:t>Describe</w:t>
      </w:r>
      <w:r>
        <w:t xml:space="preserve"> the basic structure and cellular composition of lymphatic tissue, and relate them to the overall functions </w:t>
      </w:r>
      <w:r w:rsidRPr="00B12B3A">
        <w:t>of</w:t>
      </w:r>
      <w:r>
        <w:t xml:space="preserve"> the lymphatic system.</w:t>
      </w:r>
    </w:p>
    <w:p w14:paraId="29EC95D8" w14:textId="77777777" w:rsidR="00CF45D7" w:rsidRDefault="00CF45D7" w:rsidP="00C62103">
      <w:pPr>
        <w:pStyle w:val="PROBSETNLMID"/>
        <w:spacing w:line="240" w:lineRule="auto"/>
        <w:ind w:left="480" w:hanging="360"/>
      </w:pPr>
      <w:r>
        <w:rPr>
          <w:rStyle w:val="NLNUM"/>
        </w:rPr>
        <w:t>5.</w:t>
      </w:r>
      <w:r>
        <w:rPr>
          <w:rStyle w:val="NLNUM"/>
        </w:rPr>
        <w:tab/>
      </w:r>
      <w:r w:rsidRPr="00B12B3A">
        <w:t>Describe</w:t>
      </w:r>
      <w:r>
        <w:t xml:space="preserve"> the structures and functions of the lymphoid organs.</w:t>
      </w:r>
    </w:p>
    <w:p w14:paraId="3D663D8F" w14:textId="77777777" w:rsidR="00497A7F" w:rsidRDefault="00497A7F">
      <w:pPr>
        <w:autoSpaceDE/>
        <w:autoSpaceDN/>
        <w:adjustRightInd/>
        <w:spacing w:line="240" w:lineRule="auto"/>
        <w:rPr>
          <w:rFonts w:ascii="Arial MT Pro" w:hAnsi="Arial MT Pro"/>
          <w:b/>
          <w:i/>
        </w:rPr>
      </w:pPr>
      <w:r>
        <w:rPr>
          <w:rFonts w:ascii="Arial MT Pro" w:hAnsi="Arial MT Pro"/>
        </w:rPr>
        <w:br w:type="page"/>
      </w:r>
    </w:p>
    <w:p w14:paraId="743D3C3C" w14:textId="0B830BBE" w:rsidR="00CF45D7" w:rsidRPr="00C62103" w:rsidRDefault="00CF45D7" w:rsidP="00B12B3A">
      <w:pPr>
        <w:pStyle w:val="PROBSETH2"/>
        <w:rPr>
          <w:rFonts w:ascii="Arial MT Pro" w:hAnsi="Arial MT Pro"/>
        </w:rPr>
      </w:pPr>
      <w:r w:rsidRPr="00C62103">
        <w:rPr>
          <w:rFonts w:ascii="Arial MT Pro" w:hAnsi="Arial MT Pro"/>
        </w:rPr>
        <w:lastRenderedPageBreak/>
        <w:t>Build Your Own Glossary</w:t>
      </w:r>
    </w:p>
    <w:p w14:paraId="6C3CAF8C" w14:textId="0A5DB0E7" w:rsidR="00CF45D7" w:rsidRDefault="00CF45D7" w:rsidP="00B12B3A">
      <w:pPr>
        <w:pStyle w:val="CHAPBMFIRST"/>
      </w:pPr>
      <w:r>
        <w:t xml:space="preserve">Following is a </w:t>
      </w:r>
      <w:r w:rsidRPr="00B12B3A">
        <w:t>table</w:t>
      </w:r>
      <w:r>
        <w:t xml:space="preserve"> listing key terms from Module 20.1. Before you read the module, use the glossary at the back of your book or look through the module to define the following terms.</w:t>
      </w:r>
    </w:p>
    <w:p w14:paraId="6F278179" w14:textId="1A723F91" w:rsidR="00CF45D7" w:rsidRPr="00C62103" w:rsidRDefault="00CF45D7" w:rsidP="00B12B3A">
      <w:pPr>
        <w:pStyle w:val="TBLTTL"/>
        <w:rPr>
          <w:rFonts w:ascii="Arial MT Pro" w:hAnsi="Arial MT Pro"/>
        </w:rPr>
      </w:pPr>
      <w:r w:rsidRPr="00C62103">
        <w:rPr>
          <w:rFonts w:ascii="Arial MT Pro" w:hAnsi="Arial MT Pro"/>
        </w:rPr>
        <w:t>Key Terms for Module 20.1</w:t>
      </w:r>
    </w:p>
    <w:tbl>
      <w:tblPr>
        <w:tblW w:w="9600" w:type="dxa"/>
        <w:tblInd w:w="80" w:type="dxa"/>
        <w:tblLayout w:type="fixed"/>
        <w:tblCellMar>
          <w:left w:w="0" w:type="dxa"/>
          <w:right w:w="0" w:type="dxa"/>
        </w:tblCellMar>
        <w:tblLook w:val="0000" w:firstRow="0" w:lastRow="0" w:firstColumn="0" w:lastColumn="0" w:noHBand="0" w:noVBand="0"/>
      </w:tblPr>
      <w:tblGrid>
        <w:gridCol w:w="2866"/>
        <w:gridCol w:w="6734"/>
      </w:tblGrid>
      <w:tr w:rsidR="00CF45D7" w14:paraId="0454299D" w14:textId="77777777" w:rsidTr="00A248B4">
        <w:trPr>
          <w:trHeight w:hRule="exact" w:val="522"/>
        </w:trPr>
        <w:tc>
          <w:tcPr>
            <w:tcW w:w="286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599EE349" w14:textId="77777777" w:rsidR="00CF45D7" w:rsidRPr="00271CA7" w:rsidRDefault="00CF45D7" w:rsidP="00216809">
            <w:pPr>
              <w:pStyle w:val="TBLCOLHD"/>
              <w:spacing w:before="0" w:after="0"/>
            </w:pPr>
            <w:r w:rsidRPr="00C62103">
              <w:rPr>
                <w:rFonts w:ascii="Arial MT Pro" w:hAnsi="Arial MT Pro"/>
              </w:rPr>
              <w:t>Term</w:t>
            </w:r>
          </w:p>
        </w:tc>
        <w:tc>
          <w:tcPr>
            <w:tcW w:w="673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3F8249C0" w14:textId="77777777" w:rsidR="00CF45D7" w:rsidRPr="00C62103" w:rsidRDefault="00CF45D7" w:rsidP="00216809">
            <w:pPr>
              <w:pStyle w:val="TBLCOLHD"/>
              <w:spacing w:before="0" w:after="0"/>
              <w:rPr>
                <w:rFonts w:ascii="Arial MT Pro" w:hAnsi="Arial MT Pro"/>
              </w:rPr>
            </w:pPr>
            <w:r w:rsidRPr="00C62103">
              <w:rPr>
                <w:rFonts w:ascii="Arial MT Pro" w:hAnsi="Arial MT Pro"/>
              </w:rPr>
              <w:t>Definition</w:t>
            </w:r>
          </w:p>
        </w:tc>
      </w:tr>
      <w:tr w:rsidR="00CF45D7" w:rsidRPr="00FD2962" w14:paraId="41D5E823" w14:textId="77777777" w:rsidTr="00A248B4">
        <w:trPr>
          <w:trHeight w:hRule="exact" w:val="682"/>
        </w:trPr>
        <w:tc>
          <w:tcPr>
            <w:tcW w:w="2866"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center"/>
          </w:tcPr>
          <w:p w14:paraId="2BCD1DDD" w14:textId="77777777" w:rsidR="00CF45D7" w:rsidRPr="00FD2962" w:rsidRDefault="00CF45D7" w:rsidP="00FD2962">
            <w:pPr>
              <w:pStyle w:val="TBL"/>
            </w:pPr>
            <w:r w:rsidRPr="00FD2962">
              <w:t>Lymph</w:t>
            </w:r>
          </w:p>
        </w:tc>
        <w:tc>
          <w:tcPr>
            <w:tcW w:w="6734"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center"/>
          </w:tcPr>
          <w:p w14:paraId="76FF791B" w14:textId="77777777" w:rsidR="00CF45D7" w:rsidRPr="00FD2962" w:rsidRDefault="00CF45D7" w:rsidP="00FD2962">
            <w:pPr>
              <w:pStyle w:val="TBL"/>
            </w:pPr>
          </w:p>
        </w:tc>
      </w:tr>
      <w:tr w:rsidR="00CF45D7" w:rsidRPr="00FD2962" w14:paraId="70ECFF3A" w14:textId="77777777" w:rsidTr="00A248B4">
        <w:trPr>
          <w:trHeight w:hRule="exact" w:val="718"/>
        </w:trPr>
        <w:tc>
          <w:tcPr>
            <w:tcW w:w="2866"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center"/>
          </w:tcPr>
          <w:p w14:paraId="46374CC6" w14:textId="77777777" w:rsidR="00CF45D7" w:rsidRPr="00FD2962" w:rsidRDefault="00CF45D7" w:rsidP="00FD2962">
            <w:pPr>
              <w:pStyle w:val="TBL"/>
            </w:pPr>
            <w:r w:rsidRPr="00FD2962">
              <w:t>Lymphatic vessels</w:t>
            </w:r>
          </w:p>
        </w:tc>
        <w:tc>
          <w:tcPr>
            <w:tcW w:w="6734"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center"/>
          </w:tcPr>
          <w:p w14:paraId="52891B66" w14:textId="77777777" w:rsidR="00CF45D7" w:rsidRPr="00FD2962" w:rsidRDefault="00CF45D7" w:rsidP="00FD2962">
            <w:pPr>
              <w:pStyle w:val="TBL"/>
            </w:pPr>
          </w:p>
        </w:tc>
      </w:tr>
      <w:tr w:rsidR="00CF45D7" w:rsidRPr="00FD2962" w14:paraId="0E97A12B" w14:textId="77777777" w:rsidTr="00A248B4">
        <w:trPr>
          <w:trHeight w:hRule="exact" w:val="838"/>
        </w:trPr>
        <w:tc>
          <w:tcPr>
            <w:tcW w:w="2866"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center"/>
          </w:tcPr>
          <w:p w14:paraId="4F0858D8" w14:textId="77777777" w:rsidR="00CF45D7" w:rsidRPr="00FD2962" w:rsidRDefault="00CF45D7" w:rsidP="00FD2962">
            <w:pPr>
              <w:pStyle w:val="TBL"/>
            </w:pPr>
            <w:r w:rsidRPr="00FD2962">
              <w:t>Lymphatic capillaries</w:t>
            </w:r>
          </w:p>
        </w:tc>
        <w:tc>
          <w:tcPr>
            <w:tcW w:w="6734"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center"/>
          </w:tcPr>
          <w:p w14:paraId="0E452B37" w14:textId="77777777" w:rsidR="00CF45D7" w:rsidRPr="00FD2962" w:rsidRDefault="00CF45D7" w:rsidP="00FD2962">
            <w:pPr>
              <w:pStyle w:val="TBL"/>
            </w:pPr>
          </w:p>
        </w:tc>
      </w:tr>
      <w:tr w:rsidR="00CF45D7" w:rsidRPr="00FD2962" w14:paraId="73E75319" w14:textId="77777777" w:rsidTr="00A248B4">
        <w:trPr>
          <w:trHeight w:hRule="exact" w:val="838"/>
        </w:trPr>
        <w:tc>
          <w:tcPr>
            <w:tcW w:w="2866"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center"/>
          </w:tcPr>
          <w:p w14:paraId="6A0EAD55" w14:textId="77777777" w:rsidR="00CF45D7" w:rsidRPr="00FD2962" w:rsidRDefault="00CF45D7" w:rsidP="00FD2962">
            <w:pPr>
              <w:pStyle w:val="TBL"/>
            </w:pPr>
            <w:r w:rsidRPr="00FD2962">
              <w:t>Lymphoid tissue</w:t>
            </w:r>
          </w:p>
        </w:tc>
        <w:tc>
          <w:tcPr>
            <w:tcW w:w="6734"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center"/>
          </w:tcPr>
          <w:p w14:paraId="501C975B" w14:textId="77777777" w:rsidR="00CF45D7" w:rsidRPr="00FD2962" w:rsidRDefault="00CF45D7" w:rsidP="00FD2962">
            <w:pPr>
              <w:pStyle w:val="TBL"/>
            </w:pPr>
          </w:p>
        </w:tc>
      </w:tr>
      <w:tr w:rsidR="00CF45D7" w:rsidRPr="00FD2962" w14:paraId="3DE155DB" w14:textId="77777777" w:rsidTr="00A248B4">
        <w:trPr>
          <w:trHeight w:hRule="exact" w:val="718"/>
        </w:trPr>
        <w:tc>
          <w:tcPr>
            <w:tcW w:w="2866"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center"/>
          </w:tcPr>
          <w:p w14:paraId="0C6BEC82" w14:textId="77777777" w:rsidR="00CF45D7" w:rsidRPr="00FD2962" w:rsidRDefault="00CF45D7" w:rsidP="00FD2962">
            <w:pPr>
              <w:pStyle w:val="TBL"/>
            </w:pPr>
            <w:r w:rsidRPr="00FD2962">
              <w:t>Dendritic cells</w:t>
            </w:r>
          </w:p>
        </w:tc>
        <w:tc>
          <w:tcPr>
            <w:tcW w:w="6734"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center"/>
          </w:tcPr>
          <w:p w14:paraId="235CE59C" w14:textId="77777777" w:rsidR="00CF45D7" w:rsidRPr="00FD2962" w:rsidRDefault="00CF45D7" w:rsidP="00FD2962">
            <w:pPr>
              <w:pStyle w:val="TBL"/>
            </w:pPr>
          </w:p>
        </w:tc>
      </w:tr>
      <w:tr w:rsidR="00CF45D7" w:rsidRPr="00FD2962" w14:paraId="2F652290" w14:textId="77777777" w:rsidTr="00A248B4">
        <w:trPr>
          <w:trHeight w:hRule="exact" w:val="730"/>
        </w:trPr>
        <w:tc>
          <w:tcPr>
            <w:tcW w:w="2866"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center"/>
          </w:tcPr>
          <w:p w14:paraId="08A797A4" w14:textId="77777777" w:rsidR="00CF45D7" w:rsidRPr="00FD2962" w:rsidRDefault="00CF45D7" w:rsidP="00FD2962">
            <w:pPr>
              <w:pStyle w:val="TBL"/>
            </w:pPr>
            <w:r w:rsidRPr="00FD2962">
              <w:t>Reticular cells</w:t>
            </w:r>
          </w:p>
        </w:tc>
        <w:tc>
          <w:tcPr>
            <w:tcW w:w="6734"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center"/>
          </w:tcPr>
          <w:p w14:paraId="20712354" w14:textId="77777777" w:rsidR="00CF45D7" w:rsidRPr="00FD2962" w:rsidRDefault="00CF45D7" w:rsidP="00FD2962">
            <w:pPr>
              <w:pStyle w:val="TBL"/>
            </w:pPr>
          </w:p>
        </w:tc>
      </w:tr>
      <w:tr w:rsidR="00CF45D7" w:rsidRPr="00FD2962" w14:paraId="2AD30B67" w14:textId="77777777" w:rsidTr="00A248B4">
        <w:trPr>
          <w:trHeight w:hRule="exact" w:val="718"/>
        </w:trPr>
        <w:tc>
          <w:tcPr>
            <w:tcW w:w="2866"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center"/>
          </w:tcPr>
          <w:p w14:paraId="55EBA802" w14:textId="77777777" w:rsidR="00CF45D7" w:rsidRPr="00FD2962" w:rsidRDefault="00CF45D7" w:rsidP="00FD2962">
            <w:pPr>
              <w:pStyle w:val="TBL"/>
            </w:pPr>
            <w:r w:rsidRPr="00FD2962">
              <w:t>Mucosa-associated lymphatic tissue (MALT)</w:t>
            </w:r>
          </w:p>
        </w:tc>
        <w:tc>
          <w:tcPr>
            <w:tcW w:w="6734"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center"/>
          </w:tcPr>
          <w:p w14:paraId="4C992952" w14:textId="77777777" w:rsidR="00CF45D7" w:rsidRPr="00FD2962" w:rsidRDefault="00CF45D7" w:rsidP="00FD2962">
            <w:pPr>
              <w:pStyle w:val="TBL"/>
            </w:pPr>
          </w:p>
        </w:tc>
      </w:tr>
      <w:tr w:rsidR="00CF45D7" w:rsidRPr="00FD2962" w14:paraId="2DC4C666" w14:textId="77777777" w:rsidTr="00A248B4">
        <w:trPr>
          <w:trHeight w:hRule="exact" w:val="838"/>
        </w:trPr>
        <w:tc>
          <w:tcPr>
            <w:tcW w:w="2866"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center"/>
          </w:tcPr>
          <w:p w14:paraId="7D69355F" w14:textId="77777777" w:rsidR="00CF45D7" w:rsidRPr="00FD2962" w:rsidRDefault="00CF45D7" w:rsidP="00FD2962">
            <w:pPr>
              <w:pStyle w:val="TBL"/>
            </w:pPr>
            <w:r w:rsidRPr="00FD2962">
              <w:t>Lymphoid follicles</w:t>
            </w:r>
          </w:p>
        </w:tc>
        <w:tc>
          <w:tcPr>
            <w:tcW w:w="6734"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center"/>
          </w:tcPr>
          <w:p w14:paraId="48317E3D" w14:textId="77777777" w:rsidR="00CF45D7" w:rsidRPr="00FD2962" w:rsidRDefault="00CF45D7" w:rsidP="00FD2962">
            <w:pPr>
              <w:pStyle w:val="TBL"/>
            </w:pPr>
          </w:p>
        </w:tc>
      </w:tr>
      <w:tr w:rsidR="00CF45D7" w:rsidRPr="00FD2962" w14:paraId="69AF1629" w14:textId="77777777" w:rsidTr="00A248B4">
        <w:trPr>
          <w:trHeight w:hRule="exact" w:val="958"/>
        </w:trPr>
        <w:tc>
          <w:tcPr>
            <w:tcW w:w="2866"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center"/>
          </w:tcPr>
          <w:p w14:paraId="70FC0188" w14:textId="77777777" w:rsidR="00CF45D7" w:rsidRPr="00FD2962" w:rsidRDefault="00CF45D7" w:rsidP="00FD2962">
            <w:pPr>
              <w:pStyle w:val="TBL"/>
            </w:pPr>
            <w:r w:rsidRPr="00FD2962">
              <w:t>Tonsils (pharyngeal, lingual, and palatine)</w:t>
            </w:r>
          </w:p>
        </w:tc>
        <w:tc>
          <w:tcPr>
            <w:tcW w:w="6734"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center"/>
          </w:tcPr>
          <w:p w14:paraId="0ED3AD61" w14:textId="77777777" w:rsidR="00CF45D7" w:rsidRPr="00FD2962" w:rsidRDefault="00CF45D7" w:rsidP="00FD2962">
            <w:pPr>
              <w:pStyle w:val="TBL"/>
            </w:pPr>
          </w:p>
        </w:tc>
      </w:tr>
      <w:tr w:rsidR="00CF45D7" w:rsidRPr="00FD2962" w14:paraId="3D2E8177" w14:textId="77777777" w:rsidTr="00A248B4">
        <w:trPr>
          <w:trHeight w:hRule="exact" w:val="970"/>
        </w:trPr>
        <w:tc>
          <w:tcPr>
            <w:tcW w:w="2866"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center"/>
          </w:tcPr>
          <w:p w14:paraId="7CF21E5F" w14:textId="77777777" w:rsidR="00CF45D7" w:rsidRPr="00FD2962" w:rsidRDefault="00CF45D7" w:rsidP="00FD2962">
            <w:pPr>
              <w:pStyle w:val="TBL"/>
            </w:pPr>
            <w:r w:rsidRPr="00FD2962">
              <w:t>Lymph node</w:t>
            </w:r>
          </w:p>
        </w:tc>
        <w:tc>
          <w:tcPr>
            <w:tcW w:w="6734"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center"/>
          </w:tcPr>
          <w:p w14:paraId="6F842FE6" w14:textId="77777777" w:rsidR="00CF45D7" w:rsidRPr="00FD2962" w:rsidRDefault="00CF45D7" w:rsidP="00FD2962">
            <w:pPr>
              <w:pStyle w:val="TBL"/>
            </w:pPr>
          </w:p>
        </w:tc>
      </w:tr>
      <w:tr w:rsidR="00CF45D7" w:rsidRPr="00FD2962" w14:paraId="2FB31223" w14:textId="77777777" w:rsidTr="00A248B4">
        <w:trPr>
          <w:trHeight w:hRule="exact" w:val="826"/>
        </w:trPr>
        <w:tc>
          <w:tcPr>
            <w:tcW w:w="2866"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center"/>
          </w:tcPr>
          <w:p w14:paraId="3C299643" w14:textId="77777777" w:rsidR="00CF45D7" w:rsidRPr="00FD2962" w:rsidRDefault="00CF45D7" w:rsidP="00FD2962">
            <w:pPr>
              <w:pStyle w:val="TBL"/>
            </w:pPr>
            <w:r w:rsidRPr="00FD2962">
              <w:t>Spleen</w:t>
            </w:r>
          </w:p>
        </w:tc>
        <w:tc>
          <w:tcPr>
            <w:tcW w:w="6734"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center"/>
          </w:tcPr>
          <w:p w14:paraId="22764EA0" w14:textId="77777777" w:rsidR="00CF45D7" w:rsidRPr="00FD2962" w:rsidRDefault="00CF45D7" w:rsidP="00FD2962">
            <w:pPr>
              <w:pStyle w:val="TBL"/>
            </w:pPr>
          </w:p>
        </w:tc>
      </w:tr>
      <w:tr w:rsidR="00CF45D7" w:rsidRPr="00FD2962" w14:paraId="4F3F64F2" w14:textId="77777777" w:rsidTr="00A248B4">
        <w:trPr>
          <w:trHeight w:hRule="exact" w:val="958"/>
        </w:trPr>
        <w:tc>
          <w:tcPr>
            <w:tcW w:w="2866"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center"/>
          </w:tcPr>
          <w:p w14:paraId="03CBA388" w14:textId="77777777" w:rsidR="00CF45D7" w:rsidRPr="00FD2962" w:rsidRDefault="00CF45D7" w:rsidP="00FD2962">
            <w:pPr>
              <w:pStyle w:val="TBL"/>
            </w:pPr>
            <w:r w:rsidRPr="00FD2962">
              <w:t>Thymus</w:t>
            </w:r>
          </w:p>
        </w:tc>
        <w:tc>
          <w:tcPr>
            <w:tcW w:w="6734"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center"/>
          </w:tcPr>
          <w:p w14:paraId="364D5194" w14:textId="77777777" w:rsidR="00CF45D7" w:rsidRPr="00FD2962" w:rsidRDefault="00CF45D7" w:rsidP="00FD2962">
            <w:pPr>
              <w:pStyle w:val="TBL"/>
            </w:pPr>
          </w:p>
        </w:tc>
      </w:tr>
    </w:tbl>
    <w:p w14:paraId="3899CA76" w14:textId="77777777" w:rsidR="00C62103" w:rsidRPr="00C62103" w:rsidRDefault="00C62103" w:rsidP="00A248B4"/>
    <w:p w14:paraId="2E0636CA" w14:textId="77777777" w:rsidR="00C62103" w:rsidRPr="00C62103" w:rsidRDefault="00C62103">
      <w:pPr>
        <w:autoSpaceDE/>
        <w:autoSpaceDN/>
        <w:adjustRightInd/>
        <w:spacing w:line="240" w:lineRule="auto"/>
        <w:rPr>
          <w:rFonts w:ascii="Arial MT Pro" w:hAnsi="Arial MT Pro"/>
          <w:b/>
          <w:i/>
        </w:rPr>
      </w:pPr>
      <w:r>
        <w:br w:type="page"/>
      </w:r>
    </w:p>
    <w:p w14:paraId="651D6513" w14:textId="7EF8E8C1" w:rsidR="006A6C4F" w:rsidRPr="00C62103" w:rsidRDefault="006A6C4F" w:rsidP="006A6C4F">
      <w:pPr>
        <w:pStyle w:val="PROBSETH2"/>
        <w:spacing w:before="420"/>
        <w:rPr>
          <w:rFonts w:ascii="Arial MT Pro" w:hAnsi="Arial MT Pro"/>
        </w:rPr>
      </w:pPr>
      <w:r w:rsidRPr="00C62103">
        <w:rPr>
          <w:rFonts w:ascii="Arial MT Pro" w:hAnsi="Arial MT Pro"/>
        </w:rPr>
        <w:t>Outline It: Note Taking</w:t>
      </w:r>
    </w:p>
    <w:p w14:paraId="33BB8636" w14:textId="3D236D4D" w:rsidR="006A6C4F" w:rsidRDefault="006A6C4F" w:rsidP="006A6C4F">
      <w:pPr>
        <w:pStyle w:val="CHAPBMFIRST"/>
      </w:pPr>
      <w:r>
        <w:t xml:space="preserve">Outline Module 20.1 using the </w:t>
      </w:r>
      <w:r w:rsidR="008C30B8">
        <w:t>note-</w:t>
      </w:r>
      <w:r>
        <w:t>taking technique you practiced in the introductory chapter (see Chapter 1).</w:t>
      </w:r>
      <w:r w:rsidR="00F27D65">
        <w:t xml:space="preserve"> </w:t>
      </w:r>
      <w:r w:rsidR="00F27D65" w:rsidRPr="00F27D65">
        <w:t>(The template is available in the study area of Mastering A&amp;P.)</w:t>
      </w:r>
    </w:p>
    <w:p w14:paraId="40CD5D00" w14:textId="273D2177" w:rsidR="00CF45D7" w:rsidRPr="00C62103" w:rsidRDefault="00CF45D7" w:rsidP="0062513B">
      <w:pPr>
        <w:pStyle w:val="PROBSETH2"/>
        <w:rPr>
          <w:rFonts w:ascii="Arial MT Pro" w:hAnsi="Arial MT Pro"/>
        </w:rPr>
      </w:pPr>
      <w:r w:rsidRPr="00C62103">
        <w:rPr>
          <w:rFonts w:ascii="Arial MT Pro" w:hAnsi="Arial MT Pro"/>
        </w:rPr>
        <w:t>Identify It: Structures of the Lymphatic System</w:t>
      </w:r>
    </w:p>
    <w:p w14:paraId="21759521" w14:textId="27C5A481" w:rsidR="00CF45D7" w:rsidRDefault="00CF45D7" w:rsidP="0062513B">
      <w:pPr>
        <w:pStyle w:val="CHAPBMFIRST"/>
      </w:pPr>
      <w:r>
        <w:t xml:space="preserve">Identify and </w:t>
      </w:r>
      <w:r w:rsidRPr="0062513B">
        <w:t>color</w:t>
      </w:r>
      <w:r>
        <w:t>-code each component of the lymphatic system in Figure 20.1.</w:t>
      </w:r>
    </w:p>
    <w:p w14:paraId="36E6DB72" w14:textId="77777777" w:rsidR="004F4643" w:rsidRDefault="004F4643" w:rsidP="004F4643"/>
    <w:p w14:paraId="517D70B1" w14:textId="507D020C" w:rsidR="007E58D1" w:rsidRDefault="002D682A" w:rsidP="00C62103">
      <w:r>
        <w:rPr>
          <w:noProof/>
          <w:lang w:val="en-AU" w:eastAsia="en-AU"/>
        </w:rPr>
        <w:drawing>
          <wp:anchor distT="0" distB="0" distL="114300" distR="114300" simplePos="0" relativeHeight="251658240" behindDoc="0" locked="0" layoutInCell="1" allowOverlap="1" wp14:anchorId="1C3DBB46" wp14:editId="284A9684">
            <wp:simplePos x="1578769" y="1557338"/>
            <wp:positionH relativeFrom="column">
              <wp:posOffset>1578769</wp:posOffset>
            </wp:positionH>
            <wp:positionV relativeFrom="paragraph">
              <wp:align>top</wp:align>
            </wp:positionV>
            <wp:extent cx="4086225" cy="6057900"/>
            <wp:effectExtent l="0" t="0" r="9525" b="0"/>
            <wp:wrapSquare wrapText="bothSides"/>
            <wp:docPr id="1" name="Picture 1" descr="4757502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4757502000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086225" cy="6057900"/>
                    </a:xfrm>
                    <a:prstGeom prst="rect">
                      <a:avLst/>
                    </a:prstGeom>
                    <a:noFill/>
                    <a:ln>
                      <a:noFill/>
                    </a:ln>
                  </pic:spPr>
                </pic:pic>
              </a:graphicData>
            </a:graphic>
          </wp:anchor>
        </w:drawing>
      </w:r>
      <w:r w:rsidR="00C62103">
        <w:br w:type="textWrapping" w:clear="all"/>
      </w:r>
    </w:p>
    <w:p w14:paraId="54590CB1" w14:textId="77777777" w:rsidR="007E58D1" w:rsidRDefault="007E58D1" w:rsidP="007E58D1"/>
    <w:p w14:paraId="7748CCB2" w14:textId="3C16AEC3" w:rsidR="007E58D1" w:rsidRPr="00C62103" w:rsidRDefault="007E58D1" w:rsidP="007E58D1">
      <w:pPr>
        <w:pStyle w:val="FIGCAP"/>
        <w:rPr>
          <w:rFonts w:ascii="Arial MT Pro" w:hAnsi="Arial MT Pro"/>
        </w:rPr>
      </w:pPr>
      <w:r w:rsidRPr="00C62103">
        <w:rPr>
          <w:rStyle w:val="FIGNUM"/>
          <w:rFonts w:ascii="Arial MT Pro" w:hAnsi="Arial MT Pro"/>
          <w:color w:val="auto"/>
        </w:rPr>
        <w:t>Figure 20.1</w:t>
      </w:r>
      <w:r w:rsidRPr="00C62103">
        <w:rPr>
          <w:rStyle w:val="FIGNUM"/>
          <w:rFonts w:ascii="Arial MT Pro" w:hAnsi="Arial MT Pro"/>
          <w:color w:val="auto"/>
        </w:rPr>
        <w:t> </w:t>
      </w:r>
      <w:r w:rsidRPr="00C62103">
        <w:rPr>
          <w:rFonts w:ascii="Arial MT Pro" w:hAnsi="Arial MT Pro"/>
        </w:rPr>
        <w:t>The organs of the lymphatic system</w:t>
      </w:r>
      <w:r w:rsidR="00033A5A" w:rsidRPr="00C62103">
        <w:rPr>
          <w:rFonts w:ascii="Arial MT Pro" w:hAnsi="Arial MT Pro"/>
        </w:rPr>
        <w:t>.</w:t>
      </w:r>
    </w:p>
    <w:p w14:paraId="3EE1C62B" w14:textId="77777777" w:rsidR="00CF45D7" w:rsidRDefault="0062513B" w:rsidP="004F4643">
      <w:pPr>
        <w:pStyle w:val="PROBSETH3"/>
        <w:spacing w:before="640"/>
      </w:pPr>
      <w:r w:rsidRPr="00C62103">
        <w:rPr>
          <w:rStyle w:val="BOLD"/>
          <w:rFonts w:ascii="Arial MT Pro" w:hAnsi="Arial MT Pro" w:cs="Arial"/>
        </w:rPr>
        <w:t>Key Concept:</w:t>
      </w:r>
      <w:r w:rsidR="00CF45D7">
        <w:t> </w:t>
      </w:r>
      <w:r w:rsidR="00CF45D7">
        <w:t xml:space="preserve">Why does severe swelling result </w:t>
      </w:r>
      <w:r w:rsidR="00CF45D7" w:rsidRPr="0062513B">
        <w:t>when</w:t>
      </w:r>
      <w:r w:rsidR="00CF45D7">
        <w:t xml:space="preserve"> lymphatic vessels are blocked or </w:t>
      </w:r>
      <w:r w:rsidR="00CF45D7" w:rsidRPr="00535195">
        <w:t>damaged</w:t>
      </w:r>
      <w:r w:rsidR="00CF45D7">
        <w:t>?</w:t>
      </w:r>
    </w:p>
    <w:p w14:paraId="767C430C" w14:textId="77777777" w:rsidR="00CF45D7" w:rsidRPr="00535195" w:rsidRDefault="00CF45D7" w:rsidP="00535195">
      <w:pPr>
        <w:pStyle w:val="WOL2"/>
      </w:pPr>
      <w:r w:rsidRPr="00535195">
        <w:tab/>
      </w:r>
    </w:p>
    <w:p w14:paraId="182524FD" w14:textId="77777777" w:rsidR="00CF45D7" w:rsidRPr="00535195" w:rsidRDefault="00CF45D7" w:rsidP="00535195">
      <w:pPr>
        <w:pStyle w:val="WOL2"/>
      </w:pPr>
      <w:r w:rsidRPr="00535195">
        <w:tab/>
      </w:r>
    </w:p>
    <w:p w14:paraId="6408BAAD" w14:textId="284B506B" w:rsidR="00CF45D7" w:rsidRPr="00C62103" w:rsidRDefault="00CF45D7" w:rsidP="00535195">
      <w:pPr>
        <w:pStyle w:val="PROBSETH2"/>
        <w:rPr>
          <w:rFonts w:ascii="Arial MT Pro" w:hAnsi="Arial MT Pro"/>
        </w:rPr>
      </w:pPr>
      <w:r w:rsidRPr="00C62103">
        <w:rPr>
          <w:rFonts w:ascii="Arial MT Pro" w:hAnsi="Arial MT Pro"/>
        </w:rPr>
        <w:t>Identify It: Main Lymph Ducts and Trunks</w:t>
      </w:r>
    </w:p>
    <w:p w14:paraId="3DEE649A" w14:textId="0462CBAB" w:rsidR="00CF45D7" w:rsidRPr="00D82DA6" w:rsidRDefault="00CF45D7" w:rsidP="008A6739">
      <w:pPr>
        <w:pStyle w:val="CHAPBMFIRST"/>
        <w:spacing w:after="180"/>
      </w:pPr>
      <w:r>
        <w:t xml:space="preserve">Identify and color-code the </w:t>
      </w:r>
      <w:r w:rsidRPr="00560EFD">
        <w:t>main</w:t>
      </w:r>
      <w:r>
        <w:t xml:space="preserve"> lymph ducts and trunks in Figure 20.2. Then, list the body regions that each duct and trunk drains.</w:t>
      </w:r>
    </w:p>
    <w:p w14:paraId="7D96350B" w14:textId="6610C9B9" w:rsidR="007E58D1" w:rsidRDefault="002D682A" w:rsidP="00560EFD">
      <w:pPr>
        <w:jc w:val="center"/>
      </w:pPr>
      <w:r>
        <w:rPr>
          <w:noProof/>
          <w:lang w:val="en-AU" w:eastAsia="en-AU"/>
        </w:rPr>
        <w:drawing>
          <wp:inline distT="0" distB="0" distL="0" distR="0" wp14:anchorId="799FA773" wp14:editId="24B59B3A">
            <wp:extent cx="6572250" cy="4429125"/>
            <wp:effectExtent l="0" t="0" r="0" b="0"/>
            <wp:docPr id="2" name="Picture 2" descr="4757502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4757502000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572250" cy="4429125"/>
                    </a:xfrm>
                    <a:prstGeom prst="rect">
                      <a:avLst/>
                    </a:prstGeom>
                    <a:noFill/>
                    <a:ln>
                      <a:noFill/>
                    </a:ln>
                  </pic:spPr>
                </pic:pic>
              </a:graphicData>
            </a:graphic>
          </wp:inline>
        </w:drawing>
      </w:r>
    </w:p>
    <w:p w14:paraId="067DE3AE" w14:textId="7C1208EF" w:rsidR="007E58D1" w:rsidRPr="00C62103" w:rsidRDefault="007E58D1" w:rsidP="008A6739">
      <w:pPr>
        <w:pStyle w:val="FIGCAP"/>
        <w:spacing w:before="180"/>
        <w:rPr>
          <w:rFonts w:ascii="Arial MT Pro" w:hAnsi="Arial MT Pro"/>
        </w:rPr>
      </w:pPr>
      <w:r w:rsidRPr="00C62103">
        <w:rPr>
          <w:rStyle w:val="FIGNUM"/>
          <w:rFonts w:ascii="Arial MT Pro" w:hAnsi="Arial MT Pro"/>
          <w:color w:val="auto"/>
        </w:rPr>
        <w:t>Figure 20.2</w:t>
      </w:r>
      <w:r w:rsidRPr="00C62103">
        <w:rPr>
          <w:rStyle w:val="FIGNUM"/>
          <w:rFonts w:ascii="Arial MT Pro" w:hAnsi="Arial MT Pro"/>
          <w:color w:val="auto"/>
        </w:rPr>
        <w:t> </w:t>
      </w:r>
      <w:r w:rsidRPr="00C62103">
        <w:rPr>
          <w:rFonts w:ascii="Arial MT Pro" w:hAnsi="Arial MT Pro"/>
        </w:rPr>
        <w:t>Main lymph ducts and trunks</w:t>
      </w:r>
      <w:r w:rsidR="00033A5A" w:rsidRPr="00C62103">
        <w:rPr>
          <w:rFonts w:ascii="Arial MT Pro" w:hAnsi="Arial MT Pro"/>
        </w:rPr>
        <w:t>.</w:t>
      </w:r>
    </w:p>
    <w:p w14:paraId="7E924F46" w14:textId="77777777" w:rsidR="00F27D65" w:rsidRDefault="00F27D65">
      <w:pPr>
        <w:autoSpaceDE/>
        <w:autoSpaceDN/>
        <w:adjustRightInd/>
        <w:spacing w:line="240" w:lineRule="auto"/>
        <w:rPr>
          <w:rFonts w:ascii="Arial MT Pro" w:hAnsi="Arial MT Pro"/>
          <w:b/>
          <w:i/>
          <w:spacing w:val="-5"/>
        </w:rPr>
      </w:pPr>
      <w:r>
        <w:rPr>
          <w:rFonts w:ascii="Arial MT Pro" w:hAnsi="Arial MT Pro"/>
          <w:spacing w:val="-5"/>
        </w:rPr>
        <w:br w:type="page"/>
      </w:r>
    </w:p>
    <w:p w14:paraId="26944748" w14:textId="2960B87D" w:rsidR="00CF45D7" w:rsidRPr="00C62103" w:rsidRDefault="00CF45D7" w:rsidP="007C477E">
      <w:pPr>
        <w:pStyle w:val="PROBSETH2"/>
        <w:rPr>
          <w:rFonts w:ascii="Arial MT Pro" w:hAnsi="Arial MT Pro"/>
          <w:spacing w:val="-5"/>
        </w:rPr>
      </w:pPr>
      <w:r w:rsidRPr="00C62103">
        <w:rPr>
          <w:rFonts w:ascii="Arial MT Pro" w:hAnsi="Arial MT Pro"/>
          <w:spacing w:val="-5"/>
        </w:rPr>
        <w:t>Build Your Own Summary Table: Cells, Tissues, and Organs of the Lymphatic System</w:t>
      </w:r>
    </w:p>
    <w:p w14:paraId="217F4A0F" w14:textId="6EA35EE8" w:rsidR="00CF45D7" w:rsidRDefault="00CF45D7" w:rsidP="00535195">
      <w:pPr>
        <w:pStyle w:val="CHAPBMFIRST"/>
      </w:pPr>
      <w:r>
        <w:t xml:space="preserve">As you read Module 20.1, build your own summary table about the different types of cells, tissues, and organs that make up the </w:t>
      </w:r>
      <w:r w:rsidRPr="00535195">
        <w:t>lymphatic</w:t>
      </w:r>
      <w:r>
        <w:t xml:space="preserve"> system by filling in the information in the following table.</w:t>
      </w:r>
    </w:p>
    <w:p w14:paraId="2B48DE11" w14:textId="77777777" w:rsidR="00CF45D7" w:rsidRPr="00C62103" w:rsidRDefault="00CF45D7" w:rsidP="00535195">
      <w:pPr>
        <w:pStyle w:val="TBLTTL"/>
        <w:rPr>
          <w:rFonts w:ascii="Arial MT Pro" w:hAnsi="Arial MT Pro"/>
        </w:rPr>
      </w:pPr>
      <w:r w:rsidRPr="00C62103">
        <w:rPr>
          <w:rFonts w:ascii="Arial MT Pro" w:hAnsi="Arial MT Pro"/>
        </w:rPr>
        <w:t>Summary of Lymphatic Cells, Tissues, and Organs</w:t>
      </w:r>
    </w:p>
    <w:tbl>
      <w:tblPr>
        <w:tblW w:w="9600" w:type="dxa"/>
        <w:tblInd w:w="80" w:type="dxa"/>
        <w:tblLayout w:type="fixed"/>
        <w:tblCellMar>
          <w:left w:w="0" w:type="dxa"/>
          <w:right w:w="0" w:type="dxa"/>
        </w:tblCellMar>
        <w:tblLook w:val="0000" w:firstRow="0" w:lastRow="0" w:firstColumn="0" w:lastColumn="0" w:noHBand="0" w:noVBand="0"/>
      </w:tblPr>
      <w:tblGrid>
        <w:gridCol w:w="2187"/>
        <w:gridCol w:w="3754"/>
        <w:gridCol w:w="3659"/>
      </w:tblGrid>
      <w:tr w:rsidR="00CF45D7" w:rsidRPr="00535195" w14:paraId="393C2234" w14:textId="77777777" w:rsidTr="00535195">
        <w:trPr>
          <w:trHeight w:hRule="exact" w:val="360"/>
        </w:trPr>
        <w:tc>
          <w:tcPr>
            <w:tcW w:w="218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257C09FE" w14:textId="77777777" w:rsidR="00CF45D7" w:rsidRPr="00535195" w:rsidRDefault="00CF45D7" w:rsidP="00535195">
            <w:pPr>
              <w:pStyle w:val="TBLCOLHD"/>
              <w:spacing w:before="0" w:after="0"/>
            </w:pPr>
            <w:r w:rsidRPr="00C62103">
              <w:rPr>
                <w:rFonts w:ascii="Arial MT Pro" w:hAnsi="Arial MT Pro"/>
              </w:rPr>
              <w:t>Lymphatic Structure</w:t>
            </w:r>
          </w:p>
        </w:tc>
        <w:tc>
          <w:tcPr>
            <w:tcW w:w="37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22982A9E" w14:textId="77777777" w:rsidR="00CF45D7" w:rsidRPr="00535195" w:rsidRDefault="00CF45D7" w:rsidP="00535195">
            <w:pPr>
              <w:pStyle w:val="TBLCOLHD"/>
              <w:spacing w:before="0" w:after="0"/>
            </w:pPr>
            <w:r w:rsidRPr="00C62103">
              <w:rPr>
                <w:rFonts w:ascii="Arial MT Pro" w:hAnsi="Arial MT Pro"/>
              </w:rPr>
              <w:t>Description/Location</w:t>
            </w:r>
          </w:p>
        </w:tc>
        <w:tc>
          <w:tcPr>
            <w:tcW w:w="365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42A7C4F7" w14:textId="77777777" w:rsidR="00CF45D7" w:rsidRPr="00C62103" w:rsidRDefault="00CF45D7" w:rsidP="00535195">
            <w:pPr>
              <w:pStyle w:val="TBLCOLHD"/>
              <w:spacing w:before="0" w:after="0"/>
              <w:rPr>
                <w:rFonts w:ascii="Arial MT Pro" w:hAnsi="Arial MT Pro"/>
              </w:rPr>
            </w:pPr>
            <w:r w:rsidRPr="00C62103">
              <w:rPr>
                <w:rFonts w:ascii="Arial MT Pro" w:hAnsi="Arial MT Pro"/>
              </w:rPr>
              <w:t>Function</w:t>
            </w:r>
          </w:p>
        </w:tc>
      </w:tr>
      <w:tr w:rsidR="00CF45D7" w:rsidRPr="00535195" w14:paraId="35F4F63C" w14:textId="77777777" w:rsidTr="00535195">
        <w:trPr>
          <w:trHeight w:hRule="exact" w:val="360"/>
        </w:trPr>
        <w:tc>
          <w:tcPr>
            <w:tcW w:w="9590" w:type="dxa"/>
            <w:gridSpan w:val="3"/>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52F90300" w14:textId="77777777" w:rsidR="00CF45D7" w:rsidRPr="00535195" w:rsidRDefault="00CF45D7" w:rsidP="001B5223">
            <w:pPr>
              <w:pStyle w:val="TBL"/>
              <w:rPr>
                <w:rStyle w:val="BOLD"/>
              </w:rPr>
            </w:pPr>
            <w:r w:rsidRPr="00535195">
              <w:rPr>
                <w:rStyle w:val="BOLD"/>
              </w:rPr>
              <w:t>Cells</w:t>
            </w:r>
          </w:p>
        </w:tc>
      </w:tr>
      <w:tr w:rsidR="00CF45D7" w:rsidRPr="00535195" w14:paraId="45D001CB" w14:textId="77777777" w:rsidTr="00F27D65">
        <w:trPr>
          <w:trHeight w:hRule="exact" w:val="846"/>
        </w:trPr>
        <w:tc>
          <w:tcPr>
            <w:tcW w:w="218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1973078" w14:textId="77777777" w:rsidR="00CF45D7" w:rsidRPr="00535195" w:rsidRDefault="00CF45D7" w:rsidP="00D71A44">
            <w:pPr>
              <w:pStyle w:val="TBL"/>
            </w:pPr>
            <w:r w:rsidRPr="00535195">
              <w:t>Leukocytes</w:t>
            </w:r>
          </w:p>
        </w:tc>
        <w:tc>
          <w:tcPr>
            <w:tcW w:w="37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702B28CF" w14:textId="77777777" w:rsidR="00CF45D7" w:rsidRPr="00535195" w:rsidRDefault="00CF45D7" w:rsidP="00D71A44">
            <w:pPr>
              <w:pStyle w:val="TBL"/>
            </w:pPr>
          </w:p>
        </w:tc>
        <w:tc>
          <w:tcPr>
            <w:tcW w:w="365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42C97666" w14:textId="77777777" w:rsidR="00CF45D7" w:rsidRPr="00535195" w:rsidRDefault="00CF45D7" w:rsidP="00D71A44">
            <w:pPr>
              <w:pStyle w:val="TBL"/>
            </w:pPr>
          </w:p>
        </w:tc>
      </w:tr>
      <w:tr w:rsidR="00CF45D7" w:rsidRPr="00535195" w14:paraId="262B4516" w14:textId="77777777" w:rsidTr="00F27D65">
        <w:trPr>
          <w:trHeight w:hRule="exact" w:val="774"/>
        </w:trPr>
        <w:tc>
          <w:tcPr>
            <w:tcW w:w="218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57E1A14F" w14:textId="77777777" w:rsidR="00CF45D7" w:rsidRPr="00535195" w:rsidRDefault="00CF45D7" w:rsidP="00D71A44">
            <w:pPr>
              <w:pStyle w:val="TBL"/>
            </w:pPr>
            <w:r w:rsidRPr="00535195">
              <w:t>Dendritic cells</w:t>
            </w:r>
          </w:p>
        </w:tc>
        <w:tc>
          <w:tcPr>
            <w:tcW w:w="37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5F6485E" w14:textId="77777777" w:rsidR="00CF45D7" w:rsidRPr="00535195" w:rsidRDefault="00CF45D7" w:rsidP="00D71A44">
            <w:pPr>
              <w:pStyle w:val="TBL"/>
            </w:pPr>
          </w:p>
        </w:tc>
        <w:tc>
          <w:tcPr>
            <w:tcW w:w="365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5442EA81" w14:textId="77777777" w:rsidR="00CF45D7" w:rsidRPr="00535195" w:rsidRDefault="00CF45D7" w:rsidP="00D71A44">
            <w:pPr>
              <w:pStyle w:val="TBL"/>
            </w:pPr>
          </w:p>
        </w:tc>
      </w:tr>
      <w:tr w:rsidR="00CF45D7" w:rsidRPr="00535195" w14:paraId="05945206" w14:textId="77777777" w:rsidTr="00F27D65">
        <w:trPr>
          <w:trHeight w:hRule="exact" w:val="738"/>
        </w:trPr>
        <w:tc>
          <w:tcPr>
            <w:tcW w:w="218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50617E2" w14:textId="77777777" w:rsidR="00CF45D7" w:rsidRPr="00535195" w:rsidRDefault="00CF45D7" w:rsidP="00D71A44">
            <w:pPr>
              <w:pStyle w:val="TBL"/>
            </w:pPr>
            <w:r w:rsidRPr="00535195">
              <w:t>Reticular cells</w:t>
            </w:r>
          </w:p>
        </w:tc>
        <w:tc>
          <w:tcPr>
            <w:tcW w:w="37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35CF3077" w14:textId="77777777" w:rsidR="00CF45D7" w:rsidRPr="00535195" w:rsidRDefault="00CF45D7" w:rsidP="00D71A44">
            <w:pPr>
              <w:pStyle w:val="TBL"/>
            </w:pPr>
          </w:p>
        </w:tc>
        <w:tc>
          <w:tcPr>
            <w:tcW w:w="365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8830644" w14:textId="77777777" w:rsidR="00CF45D7" w:rsidRPr="00535195" w:rsidRDefault="00CF45D7" w:rsidP="00D71A44">
            <w:pPr>
              <w:pStyle w:val="TBL"/>
            </w:pPr>
          </w:p>
        </w:tc>
      </w:tr>
      <w:tr w:rsidR="00CF45D7" w:rsidRPr="001B5223" w14:paraId="012D33D7" w14:textId="77777777" w:rsidTr="001B5223">
        <w:trPr>
          <w:trHeight w:hRule="exact" w:val="360"/>
        </w:trPr>
        <w:tc>
          <w:tcPr>
            <w:tcW w:w="9590" w:type="dxa"/>
            <w:gridSpan w:val="3"/>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261B5233" w14:textId="77777777" w:rsidR="00CF45D7" w:rsidRPr="001B5223" w:rsidRDefault="00CF45D7" w:rsidP="00D71A44">
            <w:pPr>
              <w:pStyle w:val="TBL"/>
              <w:rPr>
                <w:rStyle w:val="BOLD"/>
              </w:rPr>
            </w:pPr>
            <w:r w:rsidRPr="001B5223">
              <w:rPr>
                <w:rStyle w:val="BOLD"/>
              </w:rPr>
              <w:t>Mucosa-Associated Lymphatic Tissue</w:t>
            </w:r>
          </w:p>
        </w:tc>
      </w:tr>
      <w:tr w:rsidR="00CF45D7" w:rsidRPr="00535195" w14:paraId="42BB7EA0" w14:textId="77777777" w:rsidTr="00F27D65">
        <w:trPr>
          <w:trHeight w:hRule="exact" w:val="822"/>
        </w:trPr>
        <w:tc>
          <w:tcPr>
            <w:tcW w:w="218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3E2A7342" w14:textId="77777777" w:rsidR="00CF45D7" w:rsidRPr="00535195" w:rsidRDefault="00CF45D7" w:rsidP="00D71A44">
            <w:pPr>
              <w:pStyle w:val="TBL"/>
            </w:pPr>
            <w:r w:rsidRPr="00535195">
              <w:t>Peyer’s patches</w:t>
            </w:r>
          </w:p>
        </w:tc>
        <w:tc>
          <w:tcPr>
            <w:tcW w:w="37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7D946EA2" w14:textId="77777777" w:rsidR="00CF45D7" w:rsidRPr="00535195" w:rsidRDefault="00CF45D7" w:rsidP="00D71A44">
            <w:pPr>
              <w:pStyle w:val="TBL"/>
            </w:pPr>
          </w:p>
        </w:tc>
        <w:tc>
          <w:tcPr>
            <w:tcW w:w="365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42654958" w14:textId="77777777" w:rsidR="00CF45D7" w:rsidRPr="00535195" w:rsidRDefault="00CF45D7" w:rsidP="00D71A44">
            <w:pPr>
              <w:pStyle w:val="TBL"/>
            </w:pPr>
          </w:p>
        </w:tc>
      </w:tr>
      <w:tr w:rsidR="00CF45D7" w:rsidRPr="00535195" w14:paraId="239376FE" w14:textId="77777777" w:rsidTr="00F27D65">
        <w:trPr>
          <w:trHeight w:hRule="exact" w:val="894"/>
        </w:trPr>
        <w:tc>
          <w:tcPr>
            <w:tcW w:w="218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2DF588CF" w14:textId="77777777" w:rsidR="00CF45D7" w:rsidRPr="00535195" w:rsidRDefault="00CF45D7" w:rsidP="00D71A44">
            <w:pPr>
              <w:pStyle w:val="TBL"/>
            </w:pPr>
            <w:r w:rsidRPr="00535195">
              <w:t>Appendix</w:t>
            </w:r>
          </w:p>
        </w:tc>
        <w:tc>
          <w:tcPr>
            <w:tcW w:w="37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3F8E2805" w14:textId="77777777" w:rsidR="00CF45D7" w:rsidRPr="00535195" w:rsidRDefault="00CF45D7" w:rsidP="00D71A44">
            <w:pPr>
              <w:pStyle w:val="TBL"/>
            </w:pPr>
          </w:p>
        </w:tc>
        <w:tc>
          <w:tcPr>
            <w:tcW w:w="365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4BA211D8" w14:textId="77777777" w:rsidR="00CF45D7" w:rsidRPr="00535195" w:rsidRDefault="00CF45D7" w:rsidP="00D71A44">
            <w:pPr>
              <w:pStyle w:val="TBL"/>
            </w:pPr>
          </w:p>
        </w:tc>
      </w:tr>
      <w:tr w:rsidR="00CF45D7" w:rsidRPr="00535195" w14:paraId="4F163826" w14:textId="77777777" w:rsidTr="00F27D65">
        <w:trPr>
          <w:trHeight w:hRule="exact" w:val="882"/>
        </w:trPr>
        <w:tc>
          <w:tcPr>
            <w:tcW w:w="218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B48BAD9" w14:textId="77777777" w:rsidR="00CF45D7" w:rsidRPr="00535195" w:rsidRDefault="00CF45D7" w:rsidP="00D71A44">
            <w:pPr>
              <w:pStyle w:val="TBL"/>
            </w:pPr>
            <w:r w:rsidRPr="00535195">
              <w:t>Pharyngeal tonsil</w:t>
            </w:r>
          </w:p>
        </w:tc>
        <w:tc>
          <w:tcPr>
            <w:tcW w:w="37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0350919" w14:textId="77777777" w:rsidR="00CF45D7" w:rsidRPr="00535195" w:rsidRDefault="00CF45D7" w:rsidP="00D71A44">
            <w:pPr>
              <w:pStyle w:val="TBL"/>
            </w:pPr>
          </w:p>
        </w:tc>
        <w:tc>
          <w:tcPr>
            <w:tcW w:w="365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DAADE12" w14:textId="77777777" w:rsidR="00CF45D7" w:rsidRPr="00535195" w:rsidRDefault="00CF45D7" w:rsidP="00D71A44">
            <w:pPr>
              <w:pStyle w:val="TBL"/>
            </w:pPr>
          </w:p>
        </w:tc>
      </w:tr>
      <w:tr w:rsidR="00CF45D7" w:rsidRPr="00535195" w14:paraId="32B93E61" w14:textId="77777777" w:rsidTr="00F27D65">
        <w:trPr>
          <w:trHeight w:hRule="exact" w:val="882"/>
        </w:trPr>
        <w:tc>
          <w:tcPr>
            <w:tcW w:w="218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2274DAF4" w14:textId="77777777" w:rsidR="00CF45D7" w:rsidRPr="00535195" w:rsidRDefault="00CF45D7" w:rsidP="00D71A44">
            <w:pPr>
              <w:pStyle w:val="TBL"/>
            </w:pPr>
            <w:r w:rsidRPr="00535195">
              <w:t>Lingual tonsil</w:t>
            </w:r>
          </w:p>
        </w:tc>
        <w:tc>
          <w:tcPr>
            <w:tcW w:w="37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7800919D" w14:textId="77777777" w:rsidR="00CF45D7" w:rsidRPr="00535195" w:rsidRDefault="00CF45D7" w:rsidP="00D71A44">
            <w:pPr>
              <w:pStyle w:val="TBL"/>
            </w:pPr>
          </w:p>
        </w:tc>
        <w:tc>
          <w:tcPr>
            <w:tcW w:w="365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48DF1F1C" w14:textId="77777777" w:rsidR="00CF45D7" w:rsidRPr="00535195" w:rsidRDefault="00CF45D7" w:rsidP="00D71A44">
            <w:pPr>
              <w:pStyle w:val="TBL"/>
            </w:pPr>
          </w:p>
        </w:tc>
      </w:tr>
      <w:tr w:rsidR="00CF45D7" w:rsidRPr="00535195" w14:paraId="02CD413C" w14:textId="77777777" w:rsidTr="00F27D65">
        <w:trPr>
          <w:trHeight w:hRule="exact" w:val="858"/>
        </w:trPr>
        <w:tc>
          <w:tcPr>
            <w:tcW w:w="218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79AD47A" w14:textId="77777777" w:rsidR="00CF45D7" w:rsidRPr="00535195" w:rsidRDefault="00CF45D7" w:rsidP="00D71A44">
            <w:pPr>
              <w:pStyle w:val="TBL"/>
            </w:pPr>
            <w:r w:rsidRPr="00535195">
              <w:t>Palatine tonsils</w:t>
            </w:r>
          </w:p>
        </w:tc>
        <w:tc>
          <w:tcPr>
            <w:tcW w:w="37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59D5F980" w14:textId="77777777" w:rsidR="00CF45D7" w:rsidRPr="00535195" w:rsidRDefault="00CF45D7" w:rsidP="00D71A44">
            <w:pPr>
              <w:pStyle w:val="TBL"/>
            </w:pPr>
          </w:p>
        </w:tc>
        <w:tc>
          <w:tcPr>
            <w:tcW w:w="365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0D191A6" w14:textId="77777777" w:rsidR="00CF45D7" w:rsidRPr="00535195" w:rsidRDefault="00CF45D7" w:rsidP="00D71A44">
            <w:pPr>
              <w:pStyle w:val="TBL"/>
            </w:pPr>
          </w:p>
        </w:tc>
      </w:tr>
      <w:tr w:rsidR="00CF45D7" w:rsidRPr="00535195" w14:paraId="64AE98BF" w14:textId="77777777" w:rsidTr="00535195">
        <w:trPr>
          <w:trHeight w:hRule="exact" w:val="360"/>
        </w:trPr>
        <w:tc>
          <w:tcPr>
            <w:tcW w:w="9590" w:type="dxa"/>
            <w:gridSpan w:val="3"/>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74C498E" w14:textId="77777777" w:rsidR="00CF45D7" w:rsidRPr="00535195" w:rsidRDefault="00CF45D7" w:rsidP="001B5223">
            <w:pPr>
              <w:pStyle w:val="TBL"/>
              <w:rPr>
                <w:rStyle w:val="BOLD"/>
              </w:rPr>
            </w:pPr>
            <w:r w:rsidRPr="00535195">
              <w:rPr>
                <w:rStyle w:val="BOLD"/>
              </w:rPr>
              <w:t>Organs</w:t>
            </w:r>
          </w:p>
        </w:tc>
      </w:tr>
      <w:tr w:rsidR="00CF45D7" w:rsidRPr="00535195" w14:paraId="5CF5869D" w14:textId="77777777" w:rsidTr="00F27D65">
        <w:trPr>
          <w:trHeight w:hRule="exact" w:val="678"/>
        </w:trPr>
        <w:tc>
          <w:tcPr>
            <w:tcW w:w="218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926C5DF" w14:textId="77777777" w:rsidR="00CF45D7" w:rsidRPr="00535195" w:rsidRDefault="00CF45D7" w:rsidP="00D71A44">
            <w:pPr>
              <w:pStyle w:val="TBL"/>
            </w:pPr>
            <w:r w:rsidRPr="00535195">
              <w:t>Lymph nodes</w:t>
            </w:r>
          </w:p>
        </w:tc>
        <w:tc>
          <w:tcPr>
            <w:tcW w:w="37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7F81BC26" w14:textId="77777777" w:rsidR="00CF45D7" w:rsidRPr="00535195" w:rsidRDefault="00CF45D7" w:rsidP="00D71A44">
            <w:pPr>
              <w:pStyle w:val="TBL"/>
            </w:pPr>
          </w:p>
        </w:tc>
        <w:tc>
          <w:tcPr>
            <w:tcW w:w="365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2F1BEA3A" w14:textId="77777777" w:rsidR="00CF45D7" w:rsidRPr="00535195" w:rsidRDefault="00CF45D7" w:rsidP="00D71A44">
            <w:pPr>
              <w:pStyle w:val="TBL"/>
            </w:pPr>
          </w:p>
        </w:tc>
      </w:tr>
      <w:tr w:rsidR="00CF45D7" w:rsidRPr="00535195" w14:paraId="0D576CEE" w14:textId="77777777" w:rsidTr="00F27D65">
        <w:trPr>
          <w:trHeight w:hRule="exact" w:val="642"/>
        </w:trPr>
        <w:tc>
          <w:tcPr>
            <w:tcW w:w="218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523A232E" w14:textId="77777777" w:rsidR="00CF45D7" w:rsidRPr="00535195" w:rsidRDefault="00CF45D7" w:rsidP="00D71A44">
            <w:pPr>
              <w:pStyle w:val="TBL"/>
            </w:pPr>
            <w:r w:rsidRPr="00535195">
              <w:t>Spleen</w:t>
            </w:r>
          </w:p>
        </w:tc>
        <w:tc>
          <w:tcPr>
            <w:tcW w:w="37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B647601" w14:textId="77777777" w:rsidR="00CF45D7" w:rsidRPr="00535195" w:rsidRDefault="00CF45D7" w:rsidP="00D71A44">
            <w:pPr>
              <w:pStyle w:val="TBL"/>
            </w:pPr>
          </w:p>
        </w:tc>
        <w:tc>
          <w:tcPr>
            <w:tcW w:w="365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780FB31E" w14:textId="77777777" w:rsidR="00CF45D7" w:rsidRPr="00535195" w:rsidRDefault="00CF45D7" w:rsidP="00D71A44">
            <w:pPr>
              <w:pStyle w:val="TBL"/>
            </w:pPr>
          </w:p>
        </w:tc>
      </w:tr>
      <w:tr w:rsidR="00CF45D7" w:rsidRPr="00535195" w14:paraId="4C34A3E3" w14:textId="77777777" w:rsidTr="00F27D65">
        <w:trPr>
          <w:trHeight w:hRule="exact" w:val="690"/>
        </w:trPr>
        <w:tc>
          <w:tcPr>
            <w:tcW w:w="218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DFA90A5" w14:textId="77777777" w:rsidR="00CF45D7" w:rsidRPr="00535195" w:rsidRDefault="00CF45D7" w:rsidP="00D71A44">
            <w:pPr>
              <w:pStyle w:val="TBL"/>
            </w:pPr>
            <w:r w:rsidRPr="00535195">
              <w:t>Thymus</w:t>
            </w:r>
          </w:p>
        </w:tc>
        <w:tc>
          <w:tcPr>
            <w:tcW w:w="37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408BEDE5" w14:textId="77777777" w:rsidR="00CF45D7" w:rsidRPr="00535195" w:rsidRDefault="00CF45D7" w:rsidP="00D71A44">
            <w:pPr>
              <w:pStyle w:val="TBL"/>
            </w:pPr>
          </w:p>
        </w:tc>
        <w:tc>
          <w:tcPr>
            <w:tcW w:w="365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53325005" w14:textId="77777777" w:rsidR="00CF45D7" w:rsidRPr="00535195" w:rsidRDefault="00CF45D7" w:rsidP="00D71A44">
            <w:pPr>
              <w:pStyle w:val="TBL"/>
            </w:pPr>
          </w:p>
        </w:tc>
      </w:tr>
    </w:tbl>
    <w:p w14:paraId="1A800DAA" w14:textId="77777777" w:rsidR="00CF45D7" w:rsidRDefault="0062513B" w:rsidP="005E5D06">
      <w:pPr>
        <w:pStyle w:val="PROBSETH3"/>
      </w:pPr>
      <w:r w:rsidRPr="00C62103">
        <w:rPr>
          <w:rStyle w:val="BOLD"/>
          <w:rFonts w:ascii="Arial MT Pro" w:hAnsi="Arial MT Pro" w:cs="Arial"/>
        </w:rPr>
        <w:t>Key Concept:</w:t>
      </w:r>
      <w:r w:rsidR="00CF45D7">
        <w:t> </w:t>
      </w:r>
      <w:r w:rsidR="00CF45D7">
        <w:t>Why do lymph nodes get swollen when you are sick?</w:t>
      </w:r>
    </w:p>
    <w:p w14:paraId="3D98F033" w14:textId="77777777" w:rsidR="00CF45D7" w:rsidRPr="005E5D06" w:rsidRDefault="00CF45D7" w:rsidP="005E5D06">
      <w:pPr>
        <w:pStyle w:val="WOL2"/>
      </w:pPr>
      <w:r w:rsidRPr="005E5D06">
        <w:tab/>
      </w:r>
    </w:p>
    <w:p w14:paraId="2F43AC45" w14:textId="77777777" w:rsidR="00CF45D7" w:rsidRPr="005E5D06" w:rsidRDefault="00CF45D7" w:rsidP="005E5D06">
      <w:pPr>
        <w:pStyle w:val="WOL2"/>
      </w:pPr>
      <w:r w:rsidRPr="005E5D06">
        <w:tab/>
      </w:r>
    </w:p>
    <w:p w14:paraId="5234A171" w14:textId="265D26B2" w:rsidR="00CF45D7" w:rsidRPr="00C62103" w:rsidRDefault="00CF45D7" w:rsidP="008D2170">
      <w:pPr>
        <w:pStyle w:val="PROBSETH1"/>
        <w:rPr>
          <w:rFonts w:ascii="Arial MT Pro" w:hAnsi="Arial MT Pro"/>
        </w:rPr>
      </w:pPr>
      <w:r w:rsidRPr="00C62103">
        <w:rPr>
          <w:rFonts w:ascii="Arial MT Pro" w:hAnsi="Arial MT Pro"/>
        </w:rPr>
        <w:t>Module 20.2</w:t>
      </w:r>
      <w:r w:rsidR="003D0225" w:rsidRPr="00C62103">
        <w:rPr>
          <w:rFonts w:ascii="Arial MT Pro" w:hAnsi="Arial MT Pro"/>
        </w:rPr>
        <w:t>:</w:t>
      </w:r>
      <w:r w:rsidRPr="00C62103">
        <w:rPr>
          <w:rFonts w:ascii="Arial MT Pro" w:hAnsi="Arial MT Pro"/>
        </w:rPr>
        <w:t xml:space="preserve"> Overview of the Immune System</w:t>
      </w:r>
    </w:p>
    <w:p w14:paraId="482245BD" w14:textId="77777777" w:rsidR="00CF45D7" w:rsidRDefault="00CF45D7" w:rsidP="008D2170">
      <w:pPr>
        <w:pStyle w:val="CHAPBMFIRST"/>
      </w:pPr>
      <w:r>
        <w:t xml:space="preserve">Now we look at </w:t>
      </w:r>
      <w:r w:rsidRPr="005E5D06">
        <w:t>some</w:t>
      </w:r>
      <w:r>
        <w:t xml:space="preserve"> </w:t>
      </w:r>
      <w:r w:rsidRPr="008D2170">
        <w:t>of</w:t>
      </w:r>
      <w:r>
        <w:t xml:space="preserve"> </w:t>
      </w:r>
      <w:r w:rsidRPr="005E5D06">
        <w:t>the</w:t>
      </w:r>
      <w:r>
        <w:t xml:space="preserve"> fundamental principles of immunity. When you finish this module, you should be able to do the following:</w:t>
      </w:r>
    </w:p>
    <w:p w14:paraId="65DA4DC2" w14:textId="77777777" w:rsidR="00CF45D7" w:rsidRPr="005E5D06" w:rsidRDefault="00CF45D7" w:rsidP="00C62103">
      <w:pPr>
        <w:pStyle w:val="PROBSETNLFIRST"/>
        <w:spacing w:line="240" w:lineRule="auto"/>
        <w:ind w:left="480" w:hanging="360"/>
      </w:pPr>
      <w:r>
        <w:rPr>
          <w:rStyle w:val="NLNUM"/>
        </w:rPr>
        <w:t>1.</w:t>
      </w:r>
      <w:r>
        <w:rPr>
          <w:rStyle w:val="NLNUM"/>
        </w:rPr>
        <w:tab/>
      </w:r>
      <w:r>
        <w:t xml:space="preserve">Identify the differences </w:t>
      </w:r>
      <w:r w:rsidRPr="005E5D06">
        <w:t>between</w:t>
      </w:r>
      <w:r>
        <w:t xml:space="preserve"> innate and adaptive immunity, and explain how the two types of immunity work together.</w:t>
      </w:r>
    </w:p>
    <w:p w14:paraId="02E5ED1D" w14:textId="77777777" w:rsidR="00CF45D7" w:rsidRDefault="00CF45D7" w:rsidP="00C62103">
      <w:pPr>
        <w:pStyle w:val="PROBSETNLMID"/>
        <w:spacing w:line="240" w:lineRule="auto"/>
        <w:ind w:left="480" w:hanging="360"/>
      </w:pPr>
      <w:r>
        <w:rPr>
          <w:rStyle w:val="NLNUM"/>
        </w:rPr>
        <w:t>2.</w:t>
      </w:r>
      <w:r>
        <w:rPr>
          <w:rStyle w:val="NLNUM"/>
        </w:rPr>
        <w:tab/>
      </w:r>
      <w:r>
        <w:t xml:space="preserve">Describe the basic </w:t>
      </w:r>
      <w:r w:rsidRPr="005E5D06">
        <w:t>differences</w:t>
      </w:r>
      <w:r>
        <w:t xml:space="preserve"> </w:t>
      </w:r>
      <w:r w:rsidRPr="005E5D06">
        <w:t>between</w:t>
      </w:r>
      <w:r>
        <w:t xml:space="preserve"> antibody-mediated and cell-mediated immunity.</w:t>
      </w:r>
    </w:p>
    <w:p w14:paraId="49C618A6" w14:textId="77777777" w:rsidR="00CF45D7" w:rsidRDefault="00CF45D7" w:rsidP="00C62103">
      <w:pPr>
        <w:pStyle w:val="PROBSETNLMID"/>
        <w:spacing w:line="240" w:lineRule="auto"/>
        <w:ind w:left="480" w:hanging="360"/>
      </w:pPr>
      <w:r>
        <w:rPr>
          <w:rStyle w:val="NLNUM"/>
        </w:rPr>
        <w:t>3.</w:t>
      </w:r>
      <w:r>
        <w:rPr>
          <w:rStyle w:val="NLNUM"/>
        </w:rPr>
        <w:tab/>
      </w:r>
      <w:r>
        <w:t xml:space="preserve">Describe the roles that </w:t>
      </w:r>
      <w:r w:rsidRPr="005E5D06">
        <w:t>surface</w:t>
      </w:r>
      <w:r>
        <w:t xml:space="preserve"> </w:t>
      </w:r>
      <w:r w:rsidRPr="005E5D06">
        <w:t>barriers</w:t>
      </w:r>
      <w:r>
        <w:t xml:space="preserve"> play in immunity.</w:t>
      </w:r>
    </w:p>
    <w:p w14:paraId="4FAC6B1A" w14:textId="77777777" w:rsidR="00CF45D7" w:rsidRDefault="00CF45D7" w:rsidP="00C62103">
      <w:pPr>
        <w:pStyle w:val="PROBSETNLMID"/>
        <w:spacing w:line="240" w:lineRule="auto"/>
        <w:ind w:left="480" w:hanging="360"/>
      </w:pPr>
      <w:r>
        <w:rPr>
          <w:rStyle w:val="NLNUM"/>
        </w:rPr>
        <w:t>4.</w:t>
      </w:r>
      <w:r>
        <w:rPr>
          <w:rStyle w:val="NLNUM"/>
        </w:rPr>
        <w:tab/>
      </w:r>
      <w:r>
        <w:t xml:space="preserve">Describe the cells and </w:t>
      </w:r>
      <w:r w:rsidRPr="005E5D06">
        <w:t>proteins</w:t>
      </w:r>
      <w:r>
        <w:t xml:space="preserve"> </w:t>
      </w:r>
      <w:r w:rsidRPr="005E5D06">
        <w:t>that</w:t>
      </w:r>
      <w:r>
        <w:t xml:space="preserve"> make up the immune system.</w:t>
      </w:r>
    </w:p>
    <w:p w14:paraId="2495AA46" w14:textId="77777777" w:rsidR="00CF45D7" w:rsidRDefault="00CF45D7" w:rsidP="00C62103">
      <w:pPr>
        <w:pStyle w:val="PROBSETNLMID"/>
        <w:spacing w:line="240" w:lineRule="auto"/>
        <w:ind w:left="480" w:hanging="360"/>
      </w:pPr>
      <w:r>
        <w:rPr>
          <w:rStyle w:val="NLNUM"/>
        </w:rPr>
        <w:t>5.</w:t>
      </w:r>
      <w:r>
        <w:rPr>
          <w:rStyle w:val="NLNUM"/>
        </w:rPr>
        <w:tab/>
      </w:r>
      <w:r>
        <w:t xml:space="preserve">Explain how the immune and </w:t>
      </w:r>
      <w:r w:rsidRPr="005E5D06">
        <w:t>lymphatic</w:t>
      </w:r>
      <w:r>
        <w:t xml:space="preserve"> systems are connected structurally and functionally.</w:t>
      </w:r>
    </w:p>
    <w:p w14:paraId="1CB21380" w14:textId="77777777" w:rsidR="00CF45D7" w:rsidRPr="00C62103" w:rsidRDefault="00CF45D7" w:rsidP="008D2170">
      <w:pPr>
        <w:pStyle w:val="PROBSETH2"/>
        <w:rPr>
          <w:rFonts w:ascii="Arial MT Pro" w:hAnsi="Arial MT Pro"/>
        </w:rPr>
      </w:pPr>
      <w:r w:rsidRPr="00C62103">
        <w:rPr>
          <w:rFonts w:ascii="Arial MT Pro" w:hAnsi="Arial MT Pro"/>
        </w:rPr>
        <w:t>Build Your Own Glossary</w:t>
      </w:r>
    </w:p>
    <w:p w14:paraId="76A2E7B1" w14:textId="5FDE7DE6" w:rsidR="00CF45D7" w:rsidRDefault="00CF45D7" w:rsidP="005E5D06">
      <w:pPr>
        <w:pStyle w:val="CHAPBMFIRST"/>
      </w:pPr>
      <w:r w:rsidRPr="005E5D06">
        <w:t>Following</w:t>
      </w:r>
      <w:r>
        <w:t xml:space="preserve"> is a table listing key terms from Module 20.2. Before you read the module, use the glossary at the back of your book or look through the </w:t>
      </w:r>
      <w:r w:rsidRPr="005E5D06">
        <w:t>module</w:t>
      </w:r>
      <w:r>
        <w:t xml:space="preserve"> to define the following terms.</w:t>
      </w:r>
    </w:p>
    <w:p w14:paraId="629F7B77" w14:textId="027B90C6" w:rsidR="00CF45D7" w:rsidRPr="00C62103" w:rsidRDefault="00CF45D7" w:rsidP="008D2170">
      <w:pPr>
        <w:pStyle w:val="TBLTTL"/>
        <w:rPr>
          <w:rFonts w:ascii="Arial MT Pro" w:hAnsi="Arial MT Pro"/>
        </w:rPr>
      </w:pPr>
      <w:r w:rsidRPr="00C62103">
        <w:rPr>
          <w:rFonts w:ascii="Arial MT Pro" w:hAnsi="Arial MT Pro"/>
        </w:rPr>
        <w:t>Key Terms for Module 20.2</w:t>
      </w:r>
    </w:p>
    <w:tbl>
      <w:tblPr>
        <w:tblW w:w="9600" w:type="dxa"/>
        <w:tblInd w:w="80" w:type="dxa"/>
        <w:tblLayout w:type="fixed"/>
        <w:tblCellMar>
          <w:left w:w="0" w:type="dxa"/>
          <w:right w:w="0" w:type="dxa"/>
        </w:tblCellMar>
        <w:tblLook w:val="0000" w:firstRow="0" w:lastRow="0" w:firstColumn="0" w:lastColumn="0" w:noHBand="0" w:noVBand="0"/>
      </w:tblPr>
      <w:tblGrid>
        <w:gridCol w:w="2962"/>
        <w:gridCol w:w="6638"/>
      </w:tblGrid>
      <w:tr w:rsidR="00CF45D7" w14:paraId="23EFE617" w14:textId="77777777" w:rsidTr="006A6C4F">
        <w:trPr>
          <w:trHeight w:hRule="exact" w:val="360"/>
        </w:trPr>
        <w:tc>
          <w:tcPr>
            <w:tcW w:w="296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B508256" w14:textId="77777777" w:rsidR="00CF45D7" w:rsidRDefault="00CF45D7" w:rsidP="005E5D06">
            <w:pPr>
              <w:pStyle w:val="TBLCOLHD"/>
              <w:spacing w:before="0" w:after="0"/>
            </w:pPr>
            <w:r w:rsidRPr="00C62103">
              <w:rPr>
                <w:rFonts w:ascii="Arial MT Pro" w:hAnsi="Arial MT Pro"/>
              </w:rPr>
              <w:t>Term</w:t>
            </w:r>
          </w:p>
        </w:tc>
        <w:tc>
          <w:tcPr>
            <w:tcW w:w="663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7AA4EB9D" w14:textId="77777777" w:rsidR="00CF45D7" w:rsidRPr="00C62103" w:rsidRDefault="00CF45D7" w:rsidP="005E5D06">
            <w:pPr>
              <w:pStyle w:val="TBLCOLHD"/>
              <w:spacing w:before="0" w:after="0"/>
              <w:rPr>
                <w:rFonts w:ascii="Arial MT Pro" w:hAnsi="Arial MT Pro"/>
              </w:rPr>
            </w:pPr>
            <w:r w:rsidRPr="00C62103">
              <w:rPr>
                <w:rFonts w:ascii="Arial MT Pro" w:hAnsi="Arial MT Pro"/>
              </w:rPr>
              <w:t>Definition</w:t>
            </w:r>
          </w:p>
        </w:tc>
      </w:tr>
      <w:tr w:rsidR="00CF45D7" w14:paraId="7DB12C46" w14:textId="77777777" w:rsidTr="006A6C4F">
        <w:trPr>
          <w:trHeight w:hRule="exact" w:val="540"/>
        </w:trPr>
        <w:tc>
          <w:tcPr>
            <w:tcW w:w="296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455AC42A" w14:textId="77777777" w:rsidR="00CF45D7" w:rsidRDefault="00CF45D7" w:rsidP="00D71A44">
            <w:pPr>
              <w:pStyle w:val="TBL"/>
            </w:pPr>
            <w:r>
              <w:t>Innate immunity</w:t>
            </w:r>
          </w:p>
        </w:tc>
        <w:tc>
          <w:tcPr>
            <w:tcW w:w="663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462467DC" w14:textId="77777777" w:rsidR="00CF45D7" w:rsidRDefault="00CF45D7" w:rsidP="00D71A44">
            <w:pPr>
              <w:pStyle w:val="UNTBL"/>
            </w:pPr>
          </w:p>
        </w:tc>
      </w:tr>
      <w:tr w:rsidR="00CF45D7" w14:paraId="2545968B" w14:textId="77777777" w:rsidTr="006A6C4F">
        <w:trPr>
          <w:trHeight w:hRule="exact" w:val="540"/>
        </w:trPr>
        <w:tc>
          <w:tcPr>
            <w:tcW w:w="296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0FC72F7" w14:textId="77777777" w:rsidR="00CF45D7" w:rsidRDefault="00CF45D7" w:rsidP="00D71A44">
            <w:pPr>
              <w:pStyle w:val="TBL"/>
            </w:pPr>
            <w:r>
              <w:t>Adaptive immunity</w:t>
            </w:r>
          </w:p>
        </w:tc>
        <w:tc>
          <w:tcPr>
            <w:tcW w:w="663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3FD3392F" w14:textId="77777777" w:rsidR="00CF45D7" w:rsidRDefault="00CF45D7" w:rsidP="00D71A44">
            <w:pPr>
              <w:pStyle w:val="UNTBL"/>
            </w:pPr>
          </w:p>
        </w:tc>
      </w:tr>
      <w:tr w:rsidR="00CF45D7" w14:paraId="303BF40C" w14:textId="77777777" w:rsidTr="006A6C4F">
        <w:trPr>
          <w:trHeight w:hRule="exact" w:val="540"/>
        </w:trPr>
        <w:tc>
          <w:tcPr>
            <w:tcW w:w="296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79AD1D7F" w14:textId="77777777" w:rsidR="00CF45D7" w:rsidRDefault="00CF45D7" w:rsidP="00D71A44">
            <w:pPr>
              <w:pStyle w:val="TBL"/>
            </w:pPr>
            <w:r>
              <w:t>Antigen</w:t>
            </w:r>
          </w:p>
        </w:tc>
        <w:tc>
          <w:tcPr>
            <w:tcW w:w="663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1518A86" w14:textId="77777777" w:rsidR="00CF45D7" w:rsidRDefault="00CF45D7" w:rsidP="00D71A44">
            <w:pPr>
              <w:pStyle w:val="UNTBL"/>
            </w:pPr>
          </w:p>
        </w:tc>
      </w:tr>
      <w:tr w:rsidR="00CF45D7" w14:paraId="2A52A54C" w14:textId="77777777" w:rsidTr="006A6C4F">
        <w:trPr>
          <w:trHeight w:hRule="exact" w:val="540"/>
        </w:trPr>
        <w:tc>
          <w:tcPr>
            <w:tcW w:w="296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70E4123" w14:textId="77777777" w:rsidR="00CF45D7" w:rsidRDefault="00CF45D7" w:rsidP="00D71A44">
            <w:pPr>
              <w:pStyle w:val="TBL"/>
            </w:pPr>
            <w:r>
              <w:t>Cell-mediated immunity</w:t>
            </w:r>
          </w:p>
        </w:tc>
        <w:tc>
          <w:tcPr>
            <w:tcW w:w="663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48E59359" w14:textId="77777777" w:rsidR="00CF45D7" w:rsidRDefault="00CF45D7" w:rsidP="00D71A44">
            <w:pPr>
              <w:pStyle w:val="UNTBL"/>
            </w:pPr>
          </w:p>
        </w:tc>
      </w:tr>
      <w:tr w:rsidR="00CF45D7" w14:paraId="4FB668BC" w14:textId="77777777" w:rsidTr="006A6C4F">
        <w:trPr>
          <w:trHeight w:hRule="exact" w:val="540"/>
        </w:trPr>
        <w:tc>
          <w:tcPr>
            <w:tcW w:w="296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3F9C1C3E" w14:textId="77777777" w:rsidR="00CF45D7" w:rsidRDefault="00CF45D7" w:rsidP="00D71A44">
            <w:pPr>
              <w:pStyle w:val="TBL"/>
            </w:pPr>
            <w:r>
              <w:t>Antibody-mediated immunity</w:t>
            </w:r>
          </w:p>
        </w:tc>
        <w:tc>
          <w:tcPr>
            <w:tcW w:w="663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2F442E0" w14:textId="77777777" w:rsidR="00CF45D7" w:rsidRDefault="00CF45D7" w:rsidP="00D71A44">
            <w:pPr>
              <w:pStyle w:val="UNTBL"/>
            </w:pPr>
          </w:p>
        </w:tc>
      </w:tr>
      <w:tr w:rsidR="00CF45D7" w14:paraId="7F27E733" w14:textId="77777777" w:rsidTr="006A6C4F">
        <w:trPr>
          <w:trHeight w:hRule="exact" w:val="540"/>
        </w:trPr>
        <w:tc>
          <w:tcPr>
            <w:tcW w:w="296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23DCDA93" w14:textId="77777777" w:rsidR="00CF45D7" w:rsidRDefault="00CF45D7" w:rsidP="00D71A44">
            <w:pPr>
              <w:pStyle w:val="TBL"/>
            </w:pPr>
            <w:r>
              <w:t>Surface barriers</w:t>
            </w:r>
          </w:p>
        </w:tc>
        <w:tc>
          <w:tcPr>
            <w:tcW w:w="663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ABA10EB" w14:textId="77777777" w:rsidR="00CF45D7" w:rsidRDefault="00CF45D7" w:rsidP="00D71A44">
            <w:pPr>
              <w:pStyle w:val="UNTBL"/>
            </w:pPr>
          </w:p>
        </w:tc>
      </w:tr>
      <w:tr w:rsidR="00CF45D7" w14:paraId="2947A19F" w14:textId="77777777" w:rsidTr="006A6C4F">
        <w:trPr>
          <w:trHeight w:hRule="exact" w:val="540"/>
        </w:trPr>
        <w:tc>
          <w:tcPr>
            <w:tcW w:w="296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38DD9BF2" w14:textId="77777777" w:rsidR="00CF45D7" w:rsidRDefault="00CF45D7" w:rsidP="00D71A44">
            <w:pPr>
              <w:pStyle w:val="TBL"/>
            </w:pPr>
            <w:r>
              <w:t>Phagocyte</w:t>
            </w:r>
          </w:p>
        </w:tc>
        <w:tc>
          <w:tcPr>
            <w:tcW w:w="663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28B455AD" w14:textId="77777777" w:rsidR="00CF45D7" w:rsidRDefault="00CF45D7" w:rsidP="00D71A44">
            <w:pPr>
              <w:pStyle w:val="UNTBL"/>
            </w:pPr>
          </w:p>
        </w:tc>
      </w:tr>
      <w:tr w:rsidR="00CF45D7" w14:paraId="0A7FA19E" w14:textId="77777777" w:rsidTr="006A6C4F">
        <w:trPr>
          <w:trHeight w:hRule="exact" w:val="540"/>
        </w:trPr>
        <w:tc>
          <w:tcPr>
            <w:tcW w:w="296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3C100716" w14:textId="77777777" w:rsidR="00CF45D7" w:rsidRDefault="00CF45D7" w:rsidP="00D71A44">
            <w:pPr>
              <w:pStyle w:val="TBL"/>
            </w:pPr>
            <w:r>
              <w:t>Natural killer cell</w:t>
            </w:r>
          </w:p>
        </w:tc>
        <w:tc>
          <w:tcPr>
            <w:tcW w:w="663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4DECA4EB" w14:textId="77777777" w:rsidR="00CF45D7" w:rsidRDefault="00CF45D7" w:rsidP="00D71A44">
            <w:pPr>
              <w:pStyle w:val="UNTBL"/>
            </w:pPr>
          </w:p>
        </w:tc>
      </w:tr>
      <w:tr w:rsidR="00CF45D7" w14:paraId="58F09BEC" w14:textId="77777777" w:rsidTr="006A6C4F">
        <w:trPr>
          <w:trHeight w:hRule="exact" w:val="540"/>
        </w:trPr>
        <w:tc>
          <w:tcPr>
            <w:tcW w:w="296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5D67E07F" w14:textId="77777777" w:rsidR="00CF45D7" w:rsidRDefault="00CF45D7" w:rsidP="00D71A44">
            <w:pPr>
              <w:pStyle w:val="TBL"/>
            </w:pPr>
            <w:r>
              <w:t>Cytokine</w:t>
            </w:r>
          </w:p>
        </w:tc>
        <w:tc>
          <w:tcPr>
            <w:tcW w:w="663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751C4784" w14:textId="77777777" w:rsidR="00CF45D7" w:rsidRDefault="00CF45D7" w:rsidP="00D71A44">
            <w:pPr>
              <w:pStyle w:val="UNTBL"/>
            </w:pPr>
          </w:p>
        </w:tc>
      </w:tr>
    </w:tbl>
    <w:p w14:paraId="14507C58" w14:textId="77777777" w:rsidR="00C62103" w:rsidRPr="00C62103" w:rsidRDefault="00C62103" w:rsidP="00E02CE9"/>
    <w:p w14:paraId="1E4D2EBB" w14:textId="6EBEF224" w:rsidR="006A6C4F" w:rsidRPr="00C62103" w:rsidRDefault="006A6C4F" w:rsidP="006A6C4F">
      <w:pPr>
        <w:pStyle w:val="PROBSETH2"/>
        <w:spacing w:before="420"/>
        <w:rPr>
          <w:rFonts w:ascii="Arial MT Pro" w:hAnsi="Arial MT Pro"/>
        </w:rPr>
      </w:pPr>
      <w:r w:rsidRPr="00C62103">
        <w:rPr>
          <w:rFonts w:ascii="Arial MT Pro" w:hAnsi="Arial MT Pro"/>
        </w:rPr>
        <w:t>Outline It: Note Taking</w:t>
      </w:r>
    </w:p>
    <w:p w14:paraId="12067C3A" w14:textId="7BE56DBC" w:rsidR="006A6C4F" w:rsidRDefault="006A6C4F" w:rsidP="006A6C4F">
      <w:pPr>
        <w:pStyle w:val="CHAPBMFIRST"/>
      </w:pPr>
      <w:r>
        <w:t xml:space="preserve">Outline Module 20.2 using the </w:t>
      </w:r>
      <w:r w:rsidR="00B97EAE">
        <w:t>note-</w:t>
      </w:r>
      <w:r>
        <w:t>taking technique you practiced in the introductory chapter (see Chapter 1).</w:t>
      </w:r>
      <w:r w:rsidR="00F27D65">
        <w:t xml:space="preserve"> </w:t>
      </w:r>
      <w:r w:rsidR="00F27D65" w:rsidRPr="00F27D65">
        <w:t xml:space="preserve">(The template is available in the study area of </w:t>
      </w:r>
      <w:r w:rsidR="007769E1">
        <w:t>Mastering A&amp;P</w:t>
      </w:r>
      <w:r w:rsidR="00F27D65" w:rsidRPr="00F27D65">
        <w:t>.)</w:t>
      </w:r>
    </w:p>
    <w:p w14:paraId="6F2262D4" w14:textId="1F0B0180" w:rsidR="00CF45D7" w:rsidRDefault="0062513B" w:rsidP="0073191D">
      <w:pPr>
        <w:pStyle w:val="PROBSETH3"/>
        <w:spacing w:after="200"/>
      </w:pPr>
      <w:r w:rsidRPr="00C62103">
        <w:rPr>
          <w:rStyle w:val="BOLD"/>
          <w:rFonts w:ascii="Arial MT Pro" w:hAnsi="Arial MT Pro" w:cs="Arial"/>
        </w:rPr>
        <w:t>Key Concept:</w:t>
      </w:r>
      <w:r w:rsidR="00CF45D7">
        <w:t> </w:t>
      </w:r>
      <w:r w:rsidR="00CF45D7">
        <w:t>When you cut your finger, which line of defense is compromised? Why do we cover a wound with a bandage?</w:t>
      </w:r>
    </w:p>
    <w:p w14:paraId="15364C0A" w14:textId="77777777" w:rsidR="00CF45D7" w:rsidRPr="00A26B28" w:rsidRDefault="00CF45D7" w:rsidP="00B277B3">
      <w:pPr>
        <w:pStyle w:val="WOL2"/>
        <w:spacing w:before="220" w:after="220"/>
      </w:pPr>
      <w:r w:rsidRPr="00A26B28">
        <w:tab/>
      </w:r>
    </w:p>
    <w:p w14:paraId="5F0FDA32" w14:textId="77777777" w:rsidR="00CF45D7" w:rsidRPr="00A26B28" w:rsidRDefault="00CF45D7" w:rsidP="00B277B3">
      <w:pPr>
        <w:pStyle w:val="WOL2"/>
        <w:spacing w:before="220" w:after="220"/>
      </w:pPr>
      <w:r w:rsidRPr="00A26B28">
        <w:tab/>
      </w:r>
    </w:p>
    <w:p w14:paraId="7E32A3B3" w14:textId="77777777" w:rsidR="00CF45D7" w:rsidRPr="00C62103" w:rsidRDefault="00CF45D7" w:rsidP="0073191D">
      <w:pPr>
        <w:pStyle w:val="PROBSETH2"/>
        <w:spacing w:before="340"/>
        <w:rPr>
          <w:rFonts w:ascii="Arial MT Pro" w:hAnsi="Arial MT Pro"/>
        </w:rPr>
      </w:pPr>
      <w:r w:rsidRPr="00C62103">
        <w:rPr>
          <w:rFonts w:ascii="Arial MT Pro" w:hAnsi="Arial MT Pro"/>
        </w:rPr>
        <w:t>Practice It: Types of Immunity</w:t>
      </w:r>
    </w:p>
    <w:p w14:paraId="77BF0DAC" w14:textId="77777777" w:rsidR="00CF45D7" w:rsidRDefault="00CF45D7" w:rsidP="0073191D">
      <w:pPr>
        <w:pStyle w:val="CHAPBMFIRST"/>
        <w:spacing w:after="180"/>
      </w:pPr>
      <w:r>
        <w:t>Identify each of the following statements as being a property of either innate immunity or adaptive immunity.</w:t>
      </w:r>
    </w:p>
    <w:p w14:paraId="777C853A" w14:textId="77777777" w:rsidR="00CF45D7" w:rsidRDefault="00CF45D7" w:rsidP="00911B48">
      <w:pPr>
        <w:pStyle w:val="PROBSETNLFIRST"/>
        <w:spacing w:before="180"/>
      </w:pPr>
      <w:r>
        <w:t>•</w:t>
      </w:r>
      <w:r>
        <w:rPr>
          <w:rStyle w:val="BLDING"/>
        </w:rPr>
        <w:tab/>
      </w:r>
      <w:r>
        <w:t xml:space="preserve">Requires 3 to 5 days to </w:t>
      </w:r>
      <w:r w:rsidRPr="00A26B28">
        <w:t>mount</w:t>
      </w:r>
      <w:r>
        <w:t xml:space="preserve"> a response ____________</w:t>
      </w:r>
      <w:r w:rsidR="00A26B28">
        <w:t>__________</w:t>
      </w:r>
    </w:p>
    <w:p w14:paraId="7F100B1C" w14:textId="77777777" w:rsidR="00CF45D7" w:rsidRDefault="00CF45D7" w:rsidP="00CA22E0">
      <w:pPr>
        <w:pStyle w:val="PROBSETNLMID"/>
      </w:pPr>
      <w:r>
        <w:t>•</w:t>
      </w:r>
      <w:r>
        <w:rPr>
          <w:rStyle w:val="BLDING"/>
        </w:rPr>
        <w:tab/>
      </w:r>
      <w:r>
        <w:t xml:space="preserve">Brought about by T and B </w:t>
      </w:r>
      <w:r w:rsidRPr="00A26B28">
        <w:t>lymphocytes</w:t>
      </w:r>
      <w:r w:rsidR="00A26B28">
        <w:t xml:space="preserve"> ______________________</w:t>
      </w:r>
    </w:p>
    <w:p w14:paraId="258739EB" w14:textId="77777777" w:rsidR="00CF45D7" w:rsidRDefault="00CF45D7" w:rsidP="00CA22E0">
      <w:pPr>
        <w:pStyle w:val="PROBSETNLMID"/>
      </w:pPr>
      <w:r>
        <w:t>•</w:t>
      </w:r>
      <w:r>
        <w:rPr>
          <w:rStyle w:val="BLDING"/>
        </w:rPr>
        <w:tab/>
      </w:r>
      <w:r>
        <w:t xml:space="preserve">Requires no stimulus to </w:t>
      </w:r>
      <w:r w:rsidRPr="00A26B28">
        <w:t>produce</w:t>
      </w:r>
      <w:r>
        <w:t>; already present in the blood</w:t>
      </w:r>
      <w:r w:rsidR="00A26B28">
        <w:t xml:space="preserve"> ______________________</w:t>
      </w:r>
    </w:p>
    <w:p w14:paraId="4FC5B2E1" w14:textId="77777777" w:rsidR="00CF45D7" w:rsidRDefault="00CF45D7" w:rsidP="00CA22E0">
      <w:pPr>
        <w:pStyle w:val="PROBSETNLMID"/>
      </w:pPr>
      <w:r>
        <w:t>•</w:t>
      </w:r>
      <w:r>
        <w:rPr>
          <w:rStyle w:val="BLDING"/>
        </w:rPr>
        <w:tab/>
      </w:r>
      <w:r>
        <w:t>Responds to unique antigens</w:t>
      </w:r>
      <w:r w:rsidR="00A26B28">
        <w:t xml:space="preserve"> ______________________</w:t>
      </w:r>
    </w:p>
    <w:p w14:paraId="6E6C38A7" w14:textId="77777777" w:rsidR="00CF45D7" w:rsidRDefault="00CF45D7" w:rsidP="00CA22E0">
      <w:pPr>
        <w:pStyle w:val="PROBSETNLMID"/>
      </w:pPr>
      <w:r>
        <w:t>•</w:t>
      </w:r>
      <w:r>
        <w:rPr>
          <w:rStyle w:val="BLDING"/>
        </w:rPr>
        <w:tab/>
      </w:r>
      <w:r>
        <w:t>Responds quickly to cellular injury; the dominant response in the first 12 hours</w:t>
      </w:r>
      <w:r w:rsidR="00A26B28">
        <w:t xml:space="preserve"> ______________________</w:t>
      </w:r>
    </w:p>
    <w:p w14:paraId="48C6537B" w14:textId="77777777" w:rsidR="00CF45D7" w:rsidRPr="00A26B28" w:rsidRDefault="00CF45D7" w:rsidP="00EC57F1">
      <w:pPr>
        <w:pStyle w:val="PROBSETNLLAST"/>
      </w:pPr>
      <w:r>
        <w:t>•</w:t>
      </w:r>
      <w:r>
        <w:rPr>
          <w:rStyle w:val="BLDING"/>
        </w:rPr>
        <w:tab/>
      </w:r>
      <w:r>
        <w:t xml:space="preserve">Has the capacity for </w:t>
      </w:r>
      <w:r w:rsidRPr="00A26B28">
        <w:t>immunological</w:t>
      </w:r>
      <w:r>
        <w:t xml:space="preserve"> memory</w:t>
      </w:r>
      <w:r w:rsidR="00A26B28">
        <w:t xml:space="preserve"> ______________________</w:t>
      </w:r>
    </w:p>
    <w:p w14:paraId="7B7D766A" w14:textId="3FC0BF61" w:rsidR="00CF45D7" w:rsidRPr="00C62103" w:rsidRDefault="00CF45D7" w:rsidP="0073191D">
      <w:pPr>
        <w:pStyle w:val="PROBSETH2"/>
        <w:spacing w:before="340"/>
        <w:rPr>
          <w:rFonts w:ascii="Arial MT Pro" w:hAnsi="Arial MT Pro"/>
        </w:rPr>
      </w:pPr>
      <w:r w:rsidRPr="00C62103">
        <w:rPr>
          <w:rFonts w:ascii="Arial MT Pro" w:hAnsi="Arial MT Pro"/>
        </w:rPr>
        <w:t>Complete It: Overview of Immunity</w:t>
      </w:r>
    </w:p>
    <w:p w14:paraId="1734AD75" w14:textId="77777777" w:rsidR="00CF45D7" w:rsidRDefault="00CF45D7" w:rsidP="0073191D">
      <w:pPr>
        <w:pStyle w:val="CHAPBMFIRST"/>
        <w:spacing w:after="180"/>
      </w:pPr>
      <w:r>
        <w:t xml:space="preserve">Fill in the blanks to complete the </w:t>
      </w:r>
      <w:r w:rsidRPr="00D6057D">
        <w:t>following</w:t>
      </w:r>
      <w:r>
        <w:t xml:space="preserve"> paragraphs that describe the basic principles of the immune system.</w:t>
      </w:r>
    </w:p>
    <w:p w14:paraId="5AEF192D" w14:textId="620F0AA8" w:rsidR="00CF45D7" w:rsidRDefault="00CF45D7" w:rsidP="00D6057D">
      <w:pPr>
        <w:pStyle w:val="CHAPBM"/>
        <w:ind w:firstLine="0"/>
      </w:pPr>
      <w:r>
        <w:t>The first line of defense consists of ________</w:t>
      </w:r>
      <w:r w:rsidR="00144562" w:rsidRPr="0009755E">
        <w:t>____</w:t>
      </w:r>
      <w:r>
        <w:t>____ _______</w:t>
      </w:r>
      <w:r w:rsidR="00144562" w:rsidRPr="0009755E">
        <w:t>____</w:t>
      </w:r>
      <w:r>
        <w:t>_____ that prevent the entry of pathogens into the body. Certain surface barriers secrete substances that deter the growth of, kill, or trap pathogens, such as _________</w:t>
      </w:r>
      <w:r w:rsidR="00144562" w:rsidRPr="0009755E">
        <w:t>____</w:t>
      </w:r>
      <w:r>
        <w:t>___ in the skin, _______</w:t>
      </w:r>
      <w:r w:rsidR="00144562" w:rsidRPr="0009755E">
        <w:t>____</w:t>
      </w:r>
      <w:r>
        <w:t>_____ in mucous membranes, and _________</w:t>
      </w:r>
      <w:r w:rsidR="00144562" w:rsidRPr="0009755E">
        <w:t>____</w:t>
      </w:r>
      <w:r>
        <w:t>___ in the stomach.</w:t>
      </w:r>
    </w:p>
    <w:p w14:paraId="21A5AB9E" w14:textId="5F1C758B" w:rsidR="00CF45D7" w:rsidRDefault="00CF45D7" w:rsidP="00D6057D">
      <w:pPr>
        <w:pStyle w:val="CHAPBM"/>
        <w:ind w:firstLine="0"/>
      </w:pPr>
      <w:r>
        <w:t>The second line of defense is also known as _______</w:t>
      </w:r>
      <w:r w:rsidR="00144562" w:rsidRPr="0009755E">
        <w:t>____</w:t>
      </w:r>
      <w:r>
        <w:t>_____ ______</w:t>
      </w:r>
      <w:r w:rsidR="00144562" w:rsidRPr="0009755E">
        <w:t>____</w:t>
      </w:r>
      <w:r>
        <w:t>______ and the third line as ________</w:t>
      </w:r>
      <w:r w:rsidR="00144562" w:rsidRPr="0009755E">
        <w:t>____</w:t>
      </w:r>
      <w:r>
        <w:t>____ _______</w:t>
      </w:r>
      <w:r w:rsidR="00144562" w:rsidRPr="0009755E">
        <w:t>____</w:t>
      </w:r>
      <w:r>
        <w:t>_____. The main cells of both lines are ___</w:t>
      </w:r>
      <w:r w:rsidR="00144562" w:rsidRPr="0009755E">
        <w:t>____</w:t>
      </w:r>
      <w:r>
        <w:t>_________. Many cells of the second line ingest pathogens or damaged cells by the process of ________</w:t>
      </w:r>
      <w:r w:rsidR="00144562" w:rsidRPr="0009755E">
        <w:t>____</w:t>
      </w:r>
      <w:r>
        <w:t>____. The other components of both lines are _____</w:t>
      </w:r>
      <w:r w:rsidR="00144562" w:rsidRPr="0009755E">
        <w:t>____</w:t>
      </w:r>
      <w:r>
        <w:t>_______, such as _________</w:t>
      </w:r>
      <w:r w:rsidR="00144562" w:rsidRPr="0009755E">
        <w:t>____</w:t>
      </w:r>
      <w:r>
        <w:t>___, ____</w:t>
      </w:r>
      <w:r w:rsidR="00144562" w:rsidRPr="0009755E">
        <w:t>____</w:t>
      </w:r>
      <w:r>
        <w:t>________, and _______</w:t>
      </w:r>
      <w:r w:rsidR="00144562" w:rsidRPr="0009755E">
        <w:t>____</w:t>
      </w:r>
      <w:r>
        <w:t>_____.</w:t>
      </w:r>
    </w:p>
    <w:p w14:paraId="6BB57ED3" w14:textId="77777777" w:rsidR="00CF45D7" w:rsidRDefault="0062513B" w:rsidP="00F37A8D">
      <w:pPr>
        <w:pStyle w:val="PROBSETH3"/>
        <w:spacing w:after="200"/>
      </w:pPr>
      <w:r w:rsidRPr="00C62103">
        <w:rPr>
          <w:rStyle w:val="BOLD"/>
          <w:rFonts w:ascii="Arial MT Pro" w:hAnsi="Arial MT Pro" w:cs="Arial"/>
        </w:rPr>
        <w:t>Key Concept:</w:t>
      </w:r>
      <w:r w:rsidR="00CF45D7">
        <w:t> </w:t>
      </w:r>
      <w:r w:rsidR="00CF45D7">
        <w:t>Why does a problem with the lymphatic system potentially lead to a problem with the immune system?</w:t>
      </w:r>
    </w:p>
    <w:p w14:paraId="2CCF47DC" w14:textId="77777777" w:rsidR="00CF45D7" w:rsidRPr="00E26725" w:rsidRDefault="00CF45D7" w:rsidP="00F37A8D">
      <w:pPr>
        <w:pStyle w:val="WOL2"/>
        <w:spacing w:before="200" w:after="240"/>
      </w:pPr>
      <w:r w:rsidRPr="00E26725">
        <w:tab/>
      </w:r>
    </w:p>
    <w:p w14:paraId="27048948" w14:textId="77777777" w:rsidR="00CF45D7" w:rsidRPr="00E26725" w:rsidRDefault="00CF45D7" w:rsidP="00F37A8D">
      <w:pPr>
        <w:pStyle w:val="WOL2"/>
        <w:spacing w:before="200" w:after="240"/>
      </w:pPr>
      <w:r w:rsidRPr="00E26725">
        <w:tab/>
      </w:r>
    </w:p>
    <w:p w14:paraId="74135822" w14:textId="0BAA8775" w:rsidR="00CF45D7" w:rsidRPr="00C62103" w:rsidRDefault="00CF45D7" w:rsidP="00E26725">
      <w:pPr>
        <w:pStyle w:val="PROBSETH1"/>
        <w:rPr>
          <w:rFonts w:ascii="Arial MT Pro" w:hAnsi="Arial MT Pro"/>
        </w:rPr>
      </w:pPr>
      <w:r w:rsidRPr="00C62103">
        <w:rPr>
          <w:rFonts w:ascii="Arial MT Pro" w:hAnsi="Arial MT Pro"/>
        </w:rPr>
        <w:t>Module 20.3</w:t>
      </w:r>
      <w:r w:rsidR="003D0225" w:rsidRPr="00C62103">
        <w:rPr>
          <w:rFonts w:ascii="Arial MT Pro" w:hAnsi="Arial MT Pro"/>
        </w:rPr>
        <w:t>:</w:t>
      </w:r>
      <w:r w:rsidRPr="00C62103">
        <w:rPr>
          <w:rFonts w:ascii="Arial MT Pro" w:hAnsi="Arial MT Pro"/>
        </w:rPr>
        <w:t xml:space="preserve"> Innate Immunity: Internal Defenses</w:t>
      </w:r>
    </w:p>
    <w:p w14:paraId="25290D69" w14:textId="77777777" w:rsidR="00CF45D7" w:rsidRDefault="00CF45D7" w:rsidP="00E26725">
      <w:pPr>
        <w:pStyle w:val="CHAPBMFIRST"/>
      </w:pPr>
      <w:r>
        <w:t>We now take a look at the defenses provided by the cells and proteins of innate immunity. When you complete this module, you should be able to do the following:</w:t>
      </w:r>
    </w:p>
    <w:p w14:paraId="32F42EC4" w14:textId="77777777" w:rsidR="00CF45D7" w:rsidRDefault="00CF45D7" w:rsidP="00C62103">
      <w:pPr>
        <w:pStyle w:val="PROBSETNLFIRST"/>
        <w:spacing w:line="240" w:lineRule="auto"/>
        <w:ind w:left="480" w:hanging="360"/>
      </w:pPr>
      <w:r>
        <w:rPr>
          <w:rStyle w:val="NLNUM"/>
        </w:rPr>
        <w:t>1.</w:t>
      </w:r>
      <w:r>
        <w:rPr>
          <w:rStyle w:val="NLNUM"/>
        </w:rPr>
        <w:tab/>
      </w:r>
      <w:r w:rsidRPr="00E26725">
        <w:t>Describe</w:t>
      </w:r>
      <w:r>
        <w:t xml:space="preserve"> the roles that phagocytic and nonphagocytic cells and plasma proteins such as complement and interferon play in innate immunity.</w:t>
      </w:r>
    </w:p>
    <w:p w14:paraId="5CB2E2D4" w14:textId="77777777" w:rsidR="00CF45D7" w:rsidRDefault="00CF45D7" w:rsidP="00C62103">
      <w:pPr>
        <w:pStyle w:val="PROBSETNLMID"/>
        <w:spacing w:line="240" w:lineRule="auto"/>
        <w:ind w:left="480" w:hanging="360"/>
      </w:pPr>
      <w:r>
        <w:rPr>
          <w:rStyle w:val="NLNUM"/>
        </w:rPr>
        <w:t>2.</w:t>
      </w:r>
      <w:r>
        <w:rPr>
          <w:rStyle w:val="NLNUM"/>
        </w:rPr>
        <w:tab/>
      </w:r>
      <w:r>
        <w:t>Walk through the stages of the inflammatory response and describe its purpose.</w:t>
      </w:r>
    </w:p>
    <w:p w14:paraId="55B4BFBF" w14:textId="77777777" w:rsidR="00CF45D7" w:rsidRDefault="00CF45D7" w:rsidP="00C62103">
      <w:pPr>
        <w:pStyle w:val="PROBSETNLMID"/>
        <w:spacing w:line="240" w:lineRule="auto"/>
        <w:ind w:left="480" w:hanging="360"/>
      </w:pPr>
      <w:r>
        <w:rPr>
          <w:rStyle w:val="NLNUM"/>
        </w:rPr>
        <w:t>3.</w:t>
      </w:r>
      <w:r>
        <w:rPr>
          <w:rStyle w:val="NLNUM"/>
        </w:rPr>
        <w:tab/>
      </w:r>
      <w:r w:rsidRPr="00E26725">
        <w:t>Describe</w:t>
      </w:r>
      <w:r>
        <w:t xml:space="preserve"> the process by which fever is generated and explain its purpose.</w:t>
      </w:r>
    </w:p>
    <w:p w14:paraId="122CEF56" w14:textId="77777777" w:rsidR="00CF45D7" w:rsidRPr="00C62103" w:rsidRDefault="00CF45D7" w:rsidP="00E26725">
      <w:pPr>
        <w:pStyle w:val="PROBSETH2"/>
        <w:rPr>
          <w:rFonts w:ascii="Arial MT Pro" w:hAnsi="Arial MT Pro"/>
        </w:rPr>
      </w:pPr>
      <w:r w:rsidRPr="00C62103">
        <w:rPr>
          <w:rFonts w:ascii="Arial MT Pro" w:hAnsi="Arial MT Pro"/>
        </w:rPr>
        <w:t>Build Your Own Glossary</w:t>
      </w:r>
    </w:p>
    <w:p w14:paraId="60E66DC3" w14:textId="575228BB" w:rsidR="00CF45D7" w:rsidRDefault="00CF45D7" w:rsidP="00E26725">
      <w:pPr>
        <w:pStyle w:val="CHAPBMFIRST"/>
      </w:pPr>
      <w:r>
        <w:t>Following is a table listing key terms from Module 20.3. Before you read the module, use the glossary at the back of your book or look through the module to define the following terms.</w:t>
      </w:r>
    </w:p>
    <w:p w14:paraId="030DC289" w14:textId="4D9D521E" w:rsidR="00CF45D7" w:rsidRPr="00C62103" w:rsidRDefault="00CF45D7" w:rsidP="00E26725">
      <w:pPr>
        <w:pStyle w:val="TBLTTL"/>
        <w:rPr>
          <w:rFonts w:ascii="Arial MT Pro" w:hAnsi="Arial MT Pro"/>
        </w:rPr>
      </w:pPr>
      <w:r w:rsidRPr="00C62103">
        <w:rPr>
          <w:rFonts w:ascii="Arial MT Pro" w:hAnsi="Arial MT Pro"/>
        </w:rPr>
        <w:t>Key Terms of Module 20.3</w:t>
      </w:r>
    </w:p>
    <w:tbl>
      <w:tblPr>
        <w:tblW w:w="9600" w:type="dxa"/>
        <w:tblInd w:w="80" w:type="dxa"/>
        <w:tblLayout w:type="fixed"/>
        <w:tblCellMar>
          <w:left w:w="0" w:type="dxa"/>
          <w:right w:w="0" w:type="dxa"/>
        </w:tblCellMar>
        <w:tblLook w:val="0000" w:firstRow="0" w:lastRow="0" w:firstColumn="0" w:lastColumn="0" w:noHBand="0" w:noVBand="0"/>
      </w:tblPr>
      <w:tblGrid>
        <w:gridCol w:w="3297"/>
        <w:gridCol w:w="6303"/>
      </w:tblGrid>
      <w:tr w:rsidR="00CF45D7" w:rsidRPr="00E26725" w14:paraId="29E72AD9" w14:textId="77777777" w:rsidTr="006A6C4F">
        <w:trPr>
          <w:trHeight w:hRule="exact" w:val="336"/>
        </w:trPr>
        <w:tc>
          <w:tcPr>
            <w:tcW w:w="329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41ECBC70" w14:textId="77777777" w:rsidR="00CF45D7" w:rsidRPr="00E26725" w:rsidRDefault="00CF45D7" w:rsidP="00E26725">
            <w:pPr>
              <w:pStyle w:val="TBLCOLHD"/>
              <w:spacing w:before="0" w:after="0"/>
            </w:pPr>
            <w:r w:rsidRPr="00C62103">
              <w:rPr>
                <w:rFonts w:ascii="Arial MT Pro" w:hAnsi="Arial MT Pro"/>
              </w:rPr>
              <w:t>Term</w:t>
            </w:r>
          </w:p>
        </w:tc>
        <w:tc>
          <w:tcPr>
            <w:tcW w:w="630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3205F726" w14:textId="77777777" w:rsidR="00CF45D7" w:rsidRPr="00C62103" w:rsidRDefault="00CF45D7" w:rsidP="00E26725">
            <w:pPr>
              <w:pStyle w:val="TBLCOLHD"/>
              <w:spacing w:before="0" w:after="0"/>
              <w:rPr>
                <w:rFonts w:ascii="Arial MT Pro" w:hAnsi="Arial MT Pro"/>
              </w:rPr>
            </w:pPr>
            <w:r w:rsidRPr="00C62103">
              <w:rPr>
                <w:rFonts w:ascii="Arial MT Pro" w:hAnsi="Arial MT Pro"/>
              </w:rPr>
              <w:t>Definition</w:t>
            </w:r>
          </w:p>
        </w:tc>
      </w:tr>
      <w:tr w:rsidR="00CF45D7" w:rsidRPr="00E26725" w14:paraId="0549499A" w14:textId="77777777" w:rsidTr="00A248B4">
        <w:trPr>
          <w:trHeight w:hRule="exact" w:val="810"/>
        </w:trPr>
        <w:tc>
          <w:tcPr>
            <w:tcW w:w="329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24638998" w14:textId="77777777" w:rsidR="00CF45D7" w:rsidRPr="00E26725" w:rsidRDefault="00CF45D7" w:rsidP="00E26725">
            <w:pPr>
              <w:pStyle w:val="TBL"/>
            </w:pPr>
            <w:r w:rsidRPr="00E26725">
              <w:t>Antigen-presenting cell</w:t>
            </w:r>
          </w:p>
        </w:tc>
        <w:tc>
          <w:tcPr>
            <w:tcW w:w="630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9A25FFE" w14:textId="77777777" w:rsidR="00CF45D7" w:rsidRPr="00E26725" w:rsidRDefault="00CF45D7" w:rsidP="00E26725">
            <w:pPr>
              <w:pStyle w:val="TBL"/>
            </w:pPr>
          </w:p>
        </w:tc>
      </w:tr>
      <w:tr w:rsidR="00CF45D7" w:rsidRPr="00E26725" w14:paraId="7D75850D" w14:textId="77777777" w:rsidTr="00A248B4">
        <w:trPr>
          <w:trHeight w:hRule="exact" w:val="774"/>
        </w:trPr>
        <w:tc>
          <w:tcPr>
            <w:tcW w:w="329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7994081" w14:textId="77777777" w:rsidR="00CF45D7" w:rsidRPr="00E26725" w:rsidRDefault="00CF45D7" w:rsidP="00E26725">
            <w:pPr>
              <w:pStyle w:val="TBL"/>
            </w:pPr>
            <w:r w:rsidRPr="00E26725">
              <w:t>Neutrophil</w:t>
            </w:r>
          </w:p>
        </w:tc>
        <w:tc>
          <w:tcPr>
            <w:tcW w:w="630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7D4C9177" w14:textId="77777777" w:rsidR="00CF45D7" w:rsidRPr="00E26725" w:rsidRDefault="00CF45D7" w:rsidP="00E26725">
            <w:pPr>
              <w:pStyle w:val="TBL"/>
            </w:pPr>
          </w:p>
        </w:tc>
      </w:tr>
      <w:tr w:rsidR="00CF45D7" w:rsidRPr="00E26725" w14:paraId="1CDB2A85" w14:textId="77777777" w:rsidTr="00A248B4">
        <w:trPr>
          <w:trHeight w:hRule="exact" w:val="726"/>
        </w:trPr>
        <w:tc>
          <w:tcPr>
            <w:tcW w:w="329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207E499F" w14:textId="77777777" w:rsidR="00CF45D7" w:rsidRPr="00E26725" w:rsidRDefault="00CF45D7" w:rsidP="00E26725">
            <w:pPr>
              <w:pStyle w:val="TBL"/>
            </w:pPr>
            <w:r w:rsidRPr="00E26725">
              <w:t>Eosinophil</w:t>
            </w:r>
          </w:p>
        </w:tc>
        <w:tc>
          <w:tcPr>
            <w:tcW w:w="630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27DB2304" w14:textId="77777777" w:rsidR="00CF45D7" w:rsidRPr="00E26725" w:rsidRDefault="00CF45D7" w:rsidP="00E26725">
            <w:pPr>
              <w:pStyle w:val="TBL"/>
            </w:pPr>
          </w:p>
        </w:tc>
      </w:tr>
      <w:tr w:rsidR="00CF45D7" w:rsidRPr="00E26725" w14:paraId="093597AD" w14:textId="77777777" w:rsidTr="00A248B4">
        <w:trPr>
          <w:trHeight w:hRule="exact" w:val="774"/>
        </w:trPr>
        <w:tc>
          <w:tcPr>
            <w:tcW w:w="329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EFAF088" w14:textId="77777777" w:rsidR="00CF45D7" w:rsidRPr="00E26725" w:rsidRDefault="00CF45D7" w:rsidP="00E26725">
            <w:pPr>
              <w:pStyle w:val="TBL"/>
            </w:pPr>
            <w:r w:rsidRPr="00E26725">
              <w:t>Basophil</w:t>
            </w:r>
          </w:p>
        </w:tc>
        <w:tc>
          <w:tcPr>
            <w:tcW w:w="630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BEA5E6F" w14:textId="77777777" w:rsidR="00CF45D7" w:rsidRPr="00E26725" w:rsidRDefault="00CF45D7" w:rsidP="00E26725">
            <w:pPr>
              <w:pStyle w:val="TBL"/>
            </w:pPr>
          </w:p>
        </w:tc>
      </w:tr>
      <w:tr w:rsidR="00CF45D7" w:rsidRPr="00E26725" w14:paraId="3DCC5A09" w14:textId="77777777" w:rsidTr="00A248B4">
        <w:trPr>
          <w:trHeight w:hRule="exact" w:val="762"/>
        </w:trPr>
        <w:tc>
          <w:tcPr>
            <w:tcW w:w="329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8088908" w14:textId="77777777" w:rsidR="00CF45D7" w:rsidRPr="00E26725" w:rsidRDefault="00CF45D7" w:rsidP="00E26725">
            <w:pPr>
              <w:pStyle w:val="TBL"/>
            </w:pPr>
            <w:r w:rsidRPr="00E26725">
              <w:t>Mast cell</w:t>
            </w:r>
          </w:p>
        </w:tc>
        <w:tc>
          <w:tcPr>
            <w:tcW w:w="630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2A7DF929" w14:textId="77777777" w:rsidR="00CF45D7" w:rsidRPr="00E26725" w:rsidRDefault="00CF45D7" w:rsidP="00E26725">
            <w:pPr>
              <w:pStyle w:val="TBL"/>
            </w:pPr>
          </w:p>
        </w:tc>
      </w:tr>
      <w:tr w:rsidR="00CF45D7" w:rsidRPr="00E26725" w14:paraId="0E4AE8BA" w14:textId="77777777" w:rsidTr="00A248B4">
        <w:trPr>
          <w:trHeight w:hRule="exact" w:val="798"/>
        </w:trPr>
        <w:tc>
          <w:tcPr>
            <w:tcW w:w="329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3A6D153" w14:textId="77777777" w:rsidR="00CF45D7" w:rsidRPr="00E26725" w:rsidRDefault="00CF45D7" w:rsidP="00E26725">
            <w:pPr>
              <w:pStyle w:val="TBL"/>
            </w:pPr>
            <w:r w:rsidRPr="00E26725">
              <w:t>Complement system</w:t>
            </w:r>
          </w:p>
        </w:tc>
        <w:tc>
          <w:tcPr>
            <w:tcW w:w="630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1B956FD" w14:textId="77777777" w:rsidR="00CF45D7" w:rsidRPr="00E26725" w:rsidRDefault="00CF45D7" w:rsidP="00E26725">
            <w:pPr>
              <w:pStyle w:val="TBL"/>
            </w:pPr>
          </w:p>
        </w:tc>
      </w:tr>
      <w:tr w:rsidR="00CF45D7" w:rsidRPr="00E26725" w14:paraId="5AB1A0B3" w14:textId="77777777" w:rsidTr="00A248B4">
        <w:trPr>
          <w:trHeight w:hRule="exact" w:val="858"/>
        </w:trPr>
        <w:tc>
          <w:tcPr>
            <w:tcW w:w="329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ACEDF9D" w14:textId="77777777" w:rsidR="00CF45D7" w:rsidRPr="00E26725" w:rsidRDefault="00CF45D7" w:rsidP="00E26725">
            <w:pPr>
              <w:pStyle w:val="TBL"/>
            </w:pPr>
            <w:r w:rsidRPr="00E26725">
              <w:t>Interferons</w:t>
            </w:r>
          </w:p>
        </w:tc>
        <w:tc>
          <w:tcPr>
            <w:tcW w:w="630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D658525" w14:textId="77777777" w:rsidR="00CF45D7" w:rsidRPr="00E26725" w:rsidRDefault="00CF45D7" w:rsidP="00E26725">
            <w:pPr>
              <w:pStyle w:val="TBL"/>
            </w:pPr>
          </w:p>
        </w:tc>
      </w:tr>
      <w:tr w:rsidR="00CF45D7" w:rsidRPr="00E26725" w14:paraId="598BD0AF" w14:textId="77777777" w:rsidTr="00A248B4">
        <w:trPr>
          <w:trHeight w:hRule="exact" w:val="798"/>
        </w:trPr>
        <w:tc>
          <w:tcPr>
            <w:tcW w:w="329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B6EDF12" w14:textId="77777777" w:rsidR="00CF45D7" w:rsidRPr="00E26725" w:rsidRDefault="00CF45D7" w:rsidP="00E26725">
            <w:pPr>
              <w:pStyle w:val="TBL"/>
            </w:pPr>
            <w:r w:rsidRPr="00E26725">
              <w:t>Inflammatory response</w:t>
            </w:r>
          </w:p>
        </w:tc>
        <w:tc>
          <w:tcPr>
            <w:tcW w:w="630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770B2E6" w14:textId="77777777" w:rsidR="00CF45D7" w:rsidRPr="00E26725" w:rsidRDefault="00CF45D7" w:rsidP="00E26725">
            <w:pPr>
              <w:pStyle w:val="TBL"/>
            </w:pPr>
          </w:p>
        </w:tc>
      </w:tr>
      <w:tr w:rsidR="00CF45D7" w:rsidRPr="00E26725" w14:paraId="0AA47900" w14:textId="77777777" w:rsidTr="00A248B4">
        <w:trPr>
          <w:trHeight w:hRule="exact" w:val="882"/>
        </w:trPr>
        <w:tc>
          <w:tcPr>
            <w:tcW w:w="329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3D1AD14" w14:textId="77777777" w:rsidR="00CF45D7" w:rsidRPr="00E26725" w:rsidRDefault="00CF45D7" w:rsidP="00E26725">
            <w:pPr>
              <w:pStyle w:val="TBL"/>
            </w:pPr>
            <w:r w:rsidRPr="00E26725">
              <w:t>Fever</w:t>
            </w:r>
          </w:p>
        </w:tc>
        <w:tc>
          <w:tcPr>
            <w:tcW w:w="630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7DE9BA7E" w14:textId="77777777" w:rsidR="00CF45D7" w:rsidRPr="00E26725" w:rsidRDefault="00CF45D7" w:rsidP="00E26725">
            <w:pPr>
              <w:pStyle w:val="TBL"/>
            </w:pPr>
          </w:p>
        </w:tc>
      </w:tr>
      <w:tr w:rsidR="00CF45D7" w:rsidRPr="00E26725" w14:paraId="0E92A0DA" w14:textId="77777777" w:rsidTr="00A248B4">
        <w:trPr>
          <w:trHeight w:hRule="exact" w:val="690"/>
        </w:trPr>
        <w:tc>
          <w:tcPr>
            <w:tcW w:w="329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2C2A6FA" w14:textId="77777777" w:rsidR="00CF45D7" w:rsidRPr="00E26725" w:rsidRDefault="00CF45D7" w:rsidP="00E26725">
            <w:pPr>
              <w:pStyle w:val="TBL"/>
            </w:pPr>
            <w:r w:rsidRPr="00E26725">
              <w:t>Pyrogen</w:t>
            </w:r>
          </w:p>
        </w:tc>
        <w:tc>
          <w:tcPr>
            <w:tcW w:w="630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08CA494" w14:textId="77777777" w:rsidR="00CF45D7" w:rsidRPr="00E26725" w:rsidRDefault="00CF45D7" w:rsidP="00E26725">
            <w:pPr>
              <w:pStyle w:val="TBL"/>
            </w:pPr>
          </w:p>
        </w:tc>
      </w:tr>
    </w:tbl>
    <w:p w14:paraId="1FF122D6" w14:textId="5A064529" w:rsidR="006A6C4F" w:rsidRPr="00C62103" w:rsidRDefault="006A6C4F" w:rsidP="006A6C4F">
      <w:pPr>
        <w:pStyle w:val="PROBSETH2"/>
        <w:spacing w:before="420"/>
        <w:rPr>
          <w:rFonts w:ascii="Arial MT Pro" w:hAnsi="Arial MT Pro"/>
        </w:rPr>
      </w:pPr>
      <w:r w:rsidRPr="00C62103">
        <w:rPr>
          <w:rFonts w:ascii="Arial MT Pro" w:hAnsi="Arial MT Pro"/>
        </w:rPr>
        <w:t>Outline It: Note Taking</w:t>
      </w:r>
    </w:p>
    <w:p w14:paraId="00D23C4B" w14:textId="0F69C625" w:rsidR="006A6C4F" w:rsidRDefault="006A6C4F" w:rsidP="006A6C4F">
      <w:pPr>
        <w:pStyle w:val="CHAPBMFIRST"/>
      </w:pPr>
      <w:r>
        <w:t xml:space="preserve">Outline Module 20.3 using the </w:t>
      </w:r>
      <w:r w:rsidR="00B97EAE">
        <w:t>note-</w:t>
      </w:r>
      <w:r>
        <w:t>taking technique you practiced in the introductory chapter (see Chapter 1).</w:t>
      </w:r>
      <w:r w:rsidR="00F27D65">
        <w:t xml:space="preserve"> </w:t>
      </w:r>
      <w:r w:rsidR="00F27D65" w:rsidRPr="00F27D65">
        <w:t xml:space="preserve">(The template is available in the study area of </w:t>
      </w:r>
      <w:r w:rsidR="007769E1">
        <w:t>Mastering A&amp;P</w:t>
      </w:r>
      <w:r w:rsidR="00F27D65" w:rsidRPr="00F27D65">
        <w:t>.)</w:t>
      </w:r>
    </w:p>
    <w:p w14:paraId="418C471B" w14:textId="0B0CA885" w:rsidR="00F27D65" w:rsidRDefault="00F27D65">
      <w:pPr>
        <w:autoSpaceDE/>
        <w:autoSpaceDN/>
        <w:adjustRightInd/>
        <w:spacing w:line="240" w:lineRule="auto"/>
        <w:rPr>
          <w:rStyle w:val="BOLD"/>
          <w:rFonts w:ascii="Arial MT Pro" w:hAnsi="Arial MT Pro" w:cs="Arial"/>
          <w:sz w:val="21"/>
        </w:rPr>
      </w:pPr>
    </w:p>
    <w:p w14:paraId="1949A7B7" w14:textId="5E5016EC" w:rsidR="00CF45D7" w:rsidRDefault="0062513B" w:rsidP="00933A04">
      <w:pPr>
        <w:pStyle w:val="PROBSETH3"/>
      </w:pPr>
      <w:r w:rsidRPr="00C62103">
        <w:rPr>
          <w:rStyle w:val="BOLD"/>
          <w:rFonts w:ascii="Arial MT Pro" w:hAnsi="Arial MT Pro" w:cs="Arial"/>
        </w:rPr>
        <w:t>Key Concept:</w:t>
      </w:r>
      <w:r w:rsidR="00CF45D7">
        <w:t> </w:t>
      </w:r>
      <w:r w:rsidR="00CF45D7">
        <w:t xml:space="preserve">What often causes </w:t>
      </w:r>
      <w:r w:rsidR="00CF45D7" w:rsidRPr="00933A04">
        <w:t>flu</w:t>
      </w:r>
      <w:r w:rsidR="00CF45D7">
        <w:t>-like symptoms when one is infected with a pathogen?</w:t>
      </w:r>
    </w:p>
    <w:p w14:paraId="39B3E628" w14:textId="77777777" w:rsidR="00CF45D7" w:rsidRPr="00006F30" w:rsidRDefault="00CF45D7" w:rsidP="00006F30">
      <w:pPr>
        <w:pStyle w:val="WOL2"/>
      </w:pPr>
      <w:r w:rsidRPr="00006F30">
        <w:tab/>
      </w:r>
    </w:p>
    <w:p w14:paraId="45915BBB" w14:textId="77777777" w:rsidR="00CF45D7" w:rsidRPr="00006F30" w:rsidRDefault="00CF45D7" w:rsidP="00006F30">
      <w:pPr>
        <w:pStyle w:val="WOL2"/>
      </w:pPr>
      <w:r w:rsidRPr="00006F30">
        <w:tab/>
      </w:r>
    </w:p>
    <w:p w14:paraId="7478EE8C" w14:textId="77777777" w:rsidR="00CF45D7" w:rsidRPr="00C62103" w:rsidRDefault="00CF45D7" w:rsidP="00006F30">
      <w:pPr>
        <w:pStyle w:val="PROBSETH2"/>
        <w:rPr>
          <w:rFonts w:ascii="Arial MT Pro" w:hAnsi="Arial MT Pro"/>
        </w:rPr>
      </w:pPr>
      <w:r w:rsidRPr="00C62103">
        <w:rPr>
          <w:rFonts w:ascii="Arial MT Pro" w:hAnsi="Arial MT Pro"/>
        </w:rPr>
        <w:t>Describe It: The Inflammatory Response, Part 1</w:t>
      </w:r>
    </w:p>
    <w:p w14:paraId="5E6453FD" w14:textId="63B9C59D" w:rsidR="00CF45D7" w:rsidRDefault="00CF45D7" w:rsidP="00006F30">
      <w:pPr>
        <w:pStyle w:val="CHAPBMFIRST"/>
      </w:pPr>
      <w:r>
        <w:t xml:space="preserve">Describe the sequence of </w:t>
      </w:r>
      <w:r w:rsidRPr="00006F30">
        <w:t>events</w:t>
      </w:r>
      <w:r>
        <w:t xml:space="preserve"> of the first part of the inflammatory response in Figure 20.3. In addition, label and color-code each important component of the process.</w:t>
      </w:r>
    </w:p>
    <w:p w14:paraId="49F6F6BD" w14:textId="68DBA96C" w:rsidR="007E58D1" w:rsidRDefault="002D682A" w:rsidP="007E58D1">
      <w:r>
        <w:rPr>
          <w:noProof/>
          <w:lang w:val="en-AU" w:eastAsia="en-AU"/>
        </w:rPr>
        <w:drawing>
          <wp:inline distT="0" distB="0" distL="0" distR="0" wp14:anchorId="7CE7DC7C" wp14:editId="40CF3972">
            <wp:extent cx="6457950" cy="4695825"/>
            <wp:effectExtent l="0" t="0" r="0" b="0"/>
            <wp:docPr id="3" name="Picture 3" descr="4757502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4757502000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57950" cy="4695825"/>
                    </a:xfrm>
                    <a:prstGeom prst="rect">
                      <a:avLst/>
                    </a:prstGeom>
                    <a:noFill/>
                    <a:ln>
                      <a:noFill/>
                    </a:ln>
                  </pic:spPr>
                </pic:pic>
              </a:graphicData>
            </a:graphic>
          </wp:inline>
        </w:drawing>
      </w:r>
    </w:p>
    <w:p w14:paraId="226484BB" w14:textId="77777777" w:rsidR="007E58D1" w:rsidRPr="003947D9" w:rsidRDefault="007E58D1" w:rsidP="003947D9"/>
    <w:p w14:paraId="0544CC22" w14:textId="48887649" w:rsidR="007E58D1" w:rsidRPr="00C62103" w:rsidRDefault="007E58D1" w:rsidP="007E58D1">
      <w:pPr>
        <w:pStyle w:val="FIGCAP"/>
        <w:rPr>
          <w:rFonts w:ascii="Arial MT Pro" w:hAnsi="Arial MT Pro"/>
        </w:rPr>
      </w:pPr>
      <w:r w:rsidRPr="00C62103">
        <w:rPr>
          <w:rStyle w:val="FIGNUM"/>
          <w:rFonts w:ascii="Arial MT Pro" w:hAnsi="Arial MT Pro"/>
          <w:color w:val="auto"/>
        </w:rPr>
        <w:t>Figure 20.3</w:t>
      </w:r>
      <w:r w:rsidRPr="00C62103">
        <w:rPr>
          <w:rStyle w:val="FIGNUM"/>
          <w:rFonts w:ascii="Arial MT Pro" w:hAnsi="Arial MT Pro"/>
          <w:color w:val="auto"/>
        </w:rPr>
        <w:t> </w:t>
      </w:r>
      <w:r w:rsidRPr="00C62103">
        <w:rPr>
          <w:rFonts w:ascii="Arial MT Pro" w:hAnsi="Arial MT Pro"/>
        </w:rPr>
        <w:t>The inflammatory response, part 1</w:t>
      </w:r>
      <w:r w:rsidR="00033A5A" w:rsidRPr="00C62103">
        <w:rPr>
          <w:rFonts w:ascii="Arial MT Pro" w:hAnsi="Arial MT Pro"/>
        </w:rPr>
        <w:t>.</w:t>
      </w:r>
    </w:p>
    <w:p w14:paraId="25E5D683" w14:textId="77777777" w:rsidR="00F27D65" w:rsidRDefault="00F27D65">
      <w:pPr>
        <w:autoSpaceDE/>
        <w:autoSpaceDN/>
        <w:adjustRightInd/>
        <w:spacing w:line="240" w:lineRule="auto"/>
        <w:rPr>
          <w:rFonts w:ascii="Arial MT Pro" w:hAnsi="Arial MT Pro"/>
          <w:b/>
          <w:i/>
        </w:rPr>
      </w:pPr>
      <w:r>
        <w:rPr>
          <w:rFonts w:ascii="Arial MT Pro" w:hAnsi="Arial MT Pro"/>
        </w:rPr>
        <w:br w:type="page"/>
      </w:r>
    </w:p>
    <w:p w14:paraId="3B57F1CB" w14:textId="421B21A0" w:rsidR="00CF45D7" w:rsidRPr="00C62103" w:rsidRDefault="00CF45D7" w:rsidP="00006F30">
      <w:pPr>
        <w:pStyle w:val="PROBSETH2"/>
        <w:rPr>
          <w:rFonts w:ascii="Arial MT Pro" w:hAnsi="Arial MT Pro"/>
        </w:rPr>
      </w:pPr>
      <w:r w:rsidRPr="00C62103">
        <w:rPr>
          <w:rFonts w:ascii="Arial MT Pro" w:hAnsi="Arial MT Pro"/>
        </w:rPr>
        <w:t>Describe It: The Inflammatory Response, Part 2</w:t>
      </w:r>
    </w:p>
    <w:p w14:paraId="37E3D07D" w14:textId="4BEC429D" w:rsidR="00CF45D7" w:rsidRDefault="00CF45D7" w:rsidP="002630D0">
      <w:pPr>
        <w:pStyle w:val="CHAPBMFIRST"/>
      </w:pPr>
      <w:r>
        <w:t xml:space="preserve">Describe the sequence of events of the second part of the inflammatory response in Figure 20.4. In addition, label and color-code each </w:t>
      </w:r>
      <w:r w:rsidRPr="00006F30">
        <w:t>important</w:t>
      </w:r>
      <w:r>
        <w:t xml:space="preserve"> component of the process.</w:t>
      </w:r>
    </w:p>
    <w:p w14:paraId="39C219C9" w14:textId="03285E0D" w:rsidR="007E58D1" w:rsidRDefault="002D682A" w:rsidP="007E58D1">
      <w:r>
        <w:rPr>
          <w:noProof/>
          <w:lang w:val="en-AU" w:eastAsia="en-AU"/>
        </w:rPr>
        <w:drawing>
          <wp:inline distT="0" distB="0" distL="0" distR="0" wp14:anchorId="66028F09" wp14:editId="7667B219">
            <wp:extent cx="6791325" cy="4648200"/>
            <wp:effectExtent l="0" t="0" r="0" b="0"/>
            <wp:docPr id="4" name="Picture 4" descr="4757502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47575020004"/>
                    <pic:cNvPicPr>
                      <a:picLocks noChangeAspect="1" noChangeArrowheads="1"/>
                    </pic:cNvPicPr>
                  </pic:nvPicPr>
                  <pic:blipFill>
                    <a:blip r:embed="rId10" cstate="print">
                      <a:extLst>
                        <a:ext uri="{28A0092B-C50C-407E-A947-70E740481C1C}">
                          <a14:useLocalDpi xmlns:a14="http://schemas.microsoft.com/office/drawing/2010/main" val="0"/>
                        </a:ext>
                      </a:extLst>
                    </a:blip>
                    <a:srcRect r="5101"/>
                    <a:stretch>
                      <a:fillRect/>
                    </a:stretch>
                  </pic:blipFill>
                  <pic:spPr bwMode="auto">
                    <a:xfrm>
                      <a:off x="0" y="0"/>
                      <a:ext cx="6791325" cy="4648200"/>
                    </a:xfrm>
                    <a:prstGeom prst="rect">
                      <a:avLst/>
                    </a:prstGeom>
                    <a:noFill/>
                    <a:ln>
                      <a:noFill/>
                    </a:ln>
                  </pic:spPr>
                </pic:pic>
              </a:graphicData>
            </a:graphic>
          </wp:inline>
        </w:drawing>
      </w:r>
    </w:p>
    <w:p w14:paraId="66640DB5" w14:textId="25CDAA51" w:rsidR="007E58D1" w:rsidRPr="00C62103" w:rsidRDefault="007E58D1" w:rsidP="007E58D1">
      <w:pPr>
        <w:pStyle w:val="FIGCAP"/>
        <w:rPr>
          <w:rFonts w:ascii="Arial MT Pro" w:hAnsi="Arial MT Pro"/>
        </w:rPr>
      </w:pPr>
      <w:r w:rsidRPr="00C62103">
        <w:rPr>
          <w:rStyle w:val="FIGNUM"/>
          <w:rFonts w:ascii="Arial MT Pro" w:hAnsi="Arial MT Pro"/>
          <w:color w:val="auto"/>
        </w:rPr>
        <w:t>Figure 20.4</w:t>
      </w:r>
      <w:r w:rsidRPr="00C62103">
        <w:rPr>
          <w:rStyle w:val="FIGNUM"/>
          <w:rFonts w:ascii="Arial MT Pro" w:hAnsi="Arial MT Pro"/>
          <w:color w:val="auto"/>
        </w:rPr>
        <w:t> </w:t>
      </w:r>
      <w:r w:rsidRPr="00C62103">
        <w:rPr>
          <w:rFonts w:ascii="Arial MT Pro" w:hAnsi="Arial MT Pro"/>
        </w:rPr>
        <w:t>The inflammatory response, part 2</w:t>
      </w:r>
      <w:r w:rsidR="00033A5A" w:rsidRPr="00C62103">
        <w:rPr>
          <w:rFonts w:ascii="Arial MT Pro" w:hAnsi="Arial MT Pro"/>
        </w:rPr>
        <w:t>.</w:t>
      </w:r>
    </w:p>
    <w:p w14:paraId="276EC2DB" w14:textId="77777777" w:rsidR="00CF45D7" w:rsidRDefault="0062513B" w:rsidP="009303D8">
      <w:pPr>
        <w:pStyle w:val="PROBSETH3"/>
        <w:spacing w:before="800"/>
      </w:pPr>
      <w:r w:rsidRPr="00C62103">
        <w:rPr>
          <w:rStyle w:val="BOLD"/>
          <w:rFonts w:ascii="Arial MT Pro" w:hAnsi="Arial MT Pro" w:cs="Arial"/>
        </w:rPr>
        <w:t>Key Concept:</w:t>
      </w:r>
      <w:r w:rsidR="00CF45D7">
        <w:t> </w:t>
      </w:r>
      <w:r w:rsidR="00CF45D7">
        <w:t xml:space="preserve">What </w:t>
      </w:r>
      <w:r w:rsidR="00CF45D7" w:rsidRPr="00006F30">
        <w:t>causes</w:t>
      </w:r>
      <w:r w:rsidR="00CF45D7">
        <w:t xml:space="preserve"> a fever?</w:t>
      </w:r>
    </w:p>
    <w:p w14:paraId="5F3606D3" w14:textId="77777777" w:rsidR="00CF45D7" w:rsidRPr="00006F30" w:rsidRDefault="00CF45D7" w:rsidP="00006F30">
      <w:pPr>
        <w:pStyle w:val="WOL2"/>
      </w:pPr>
      <w:r w:rsidRPr="00006F30">
        <w:tab/>
      </w:r>
    </w:p>
    <w:p w14:paraId="36B0C07E" w14:textId="77777777" w:rsidR="00CF45D7" w:rsidRPr="00006F30" w:rsidRDefault="00CF45D7" w:rsidP="00006F30">
      <w:pPr>
        <w:pStyle w:val="WOL2"/>
      </w:pPr>
      <w:r w:rsidRPr="00006F30">
        <w:tab/>
      </w:r>
    </w:p>
    <w:p w14:paraId="35D57492" w14:textId="77777777" w:rsidR="00CF45D7" w:rsidRDefault="0062513B" w:rsidP="00006F30">
      <w:pPr>
        <w:pStyle w:val="PROBSETH3"/>
      </w:pPr>
      <w:r w:rsidRPr="00C62103">
        <w:rPr>
          <w:rStyle w:val="BOLD"/>
          <w:rFonts w:ascii="Arial MT Pro" w:hAnsi="Arial MT Pro" w:cs="Arial"/>
        </w:rPr>
        <w:t>Key Concept:</w:t>
      </w:r>
      <w:r w:rsidR="00CF45D7">
        <w:t> </w:t>
      </w:r>
      <w:r w:rsidR="00CF45D7">
        <w:t>Your classmate insists that since your patient has a fever, she must have an infection because the elevated temperature of fever kills the bacteria. Explain to your classmate why this is wrong.</w:t>
      </w:r>
    </w:p>
    <w:p w14:paraId="58E5D3DD" w14:textId="77777777" w:rsidR="00CF45D7" w:rsidRPr="00006F30" w:rsidRDefault="00CF45D7" w:rsidP="00006F30">
      <w:pPr>
        <w:pStyle w:val="WOL2"/>
      </w:pPr>
      <w:r w:rsidRPr="00006F30">
        <w:tab/>
      </w:r>
    </w:p>
    <w:p w14:paraId="03FDA26D" w14:textId="77777777" w:rsidR="00CF45D7" w:rsidRPr="00006F30" w:rsidRDefault="00CF45D7" w:rsidP="00006F30">
      <w:pPr>
        <w:pStyle w:val="WOL2"/>
      </w:pPr>
      <w:r w:rsidRPr="00006F30">
        <w:tab/>
      </w:r>
    </w:p>
    <w:p w14:paraId="344CDA9C" w14:textId="44587333" w:rsidR="00CF45D7" w:rsidRPr="00C62103" w:rsidRDefault="008110B1" w:rsidP="00006F30">
      <w:pPr>
        <w:pStyle w:val="PROBSETH1"/>
        <w:rPr>
          <w:rFonts w:ascii="Arial MT Pro" w:hAnsi="Arial MT Pro"/>
        </w:rPr>
      </w:pPr>
      <w:r w:rsidRPr="00C62103">
        <w:rPr>
          <w:rFonts w:ascii="Arial MT Pro" w:hAnsi="Arial MT Pro"/>
        </w:rPr>
        <w:br w:type="page"/>
      </w:r>
      <w:r w:rsidR="00CF45D7" w:rsidRPr="00C62103">
        <w:rPr>
          <w:rFonts w:ascii="Arial MT Pro" w:hAnsi="Arial MT Pro"/>
        </w:rPr>
        <w:t>Module 20.4</w:t>
      </w:r>
      <w:r w:rsidR="003D0225" w:rsidRPr="00C62103">
        <w:rPr>
          <w:rFonts w:ascii="Arial MT Pro" w:hAnsi="Arial MT Pro"/>
        </w:rPr>
        <w:t>:</w:t>
      </w:r>
      <w:r w:rsidR="00CF45D7" w:rsidRPr="00C62103">
        <w:rPr>
          <w:rFonts w:ascii="Arial MT Pro" w:hAnsi="Arial MT Pro"/>
        </w:rPr>
        <w:t xml:space="preserve"> Adaptive Immunity: Cell-Mediated Immunity</w:t>
      </w:r>
    </w:p>
    <w:p w14:paraId="036B5031" w14:textId="3FF5F4AF" w:rsidR="00CF45D7" w:rsidRDefault="00CF45D7" w:rsidP="0094636D">
      <w:pPr>
        <w:pStyle w:val="CHAPBMFIRST"/>
      </w:pPr>
      <w:r>
        <w:t xml:space="preserve">Module 20.4 in your text explores the </w:t>
      </w:r>
      <w:r w:rsidRPr="00735CD0">
        <w:t>functions</w:t>
      </w:r>
      <w:r>
        <w:t xml:space="preserve"> of the cells of the first arm of adaptive immunity: cell-mediated immunity. At the end of this module, you should be able to do the following:</w:t>
      </w:r>
    </w:p>
    <w:p w14:paraId="46F02026" w14:textId="77777777" w:rsidR="00CF45D7" w:rsidRDefault="00CF45D7" w:rsidP="00C62103">
      <w:pPr>
        <w:pStyle w:val="PROBSETNLFIRST"/>
        <w:spacing w:line="240" w:lineRule="auto"/>
        <w:ind w:left="480" w:hanging="360"/>
      </w:pPr>
      <w:r>
        <w:rPr>
          <w:rStyle w:val="NLNUM"/>
        </w:rPr>
        <w:t>1.</w:t>
      </w:r>
      <w:r>
        <w:rPr>
          <w:rStyle w:val="NLNUM"/>
        </w:rPr>
        <w:tab/>
      </w:r>
      <w:r>
        <w:t xml:space="preserve">Explain the </w:t>
      </w:r>
      <w:r w:rsidRPr="00006F30">
        <w:t>differences</w:t>
      </w:r>
      <w:r>
        <w:t xml:space="preserve"> </w:t>
      </w:r>
      <w:r w:rsidRPr="00735CD0">
        <w:t>between</w:t>
      </w:r>
      <w:r>
        <w:t xml:space="preserve"> antigens, </w:t>
      </w:r>
      <w:r w:rsidRPr="0094636D">
        <w:t>haptens</w:t>
      </w:r>
      <w:r>
        <w:t>, antigenic determinants, and self antigens.</w:t>
      </w:r>
    </w:p>
    <w:p w14:paraId="050E1C10" w14:textId="77777777" w:rsidR="00CF45D7" w:rsidRPr="00735CD0" w:rsidRDefault="00CF45D7" w:rsidP="00C62103">
      <w:pPr>
        <w:pStyle w:val="PROBSETNLMID"/>
        <w:spacing w:line="240" w:lineRule="auto"/>
        <w:ind w:left="480" w:hanging="360"/>
      </w:pPr>
      <w:r>
        <w:rPr>
          <w:rStyle w:val="NLNUM"/>
        </w:rPr>
        <w:t>2.</w:t>
      </w:r>
      <w:r>
        <w:rPr>
          <w:rStyle w:val="NLNUM"/>
        </w:rPr>
        <w:tab/>
      </w:r>
      <w:r>
        <w:t xml:space="preserve">Describe the processes of T </w:t>
      </w:r>
      <w:r w:rsidRPr="00006F30">
        <w:t>lymphocyte</w:t>
      </w:r>
      <w:r>
        <w:t xml:space="preserve"> activation, differentiation, and proliferation, including the roles of antigen-presenting cells.</w:t>
      </w:r>
    </w:p>
    <w:p w14:paraId="09574584" w14:textId="77777777" w:rsidR="00CF45D7" w:rsidRDefault="00CF45D7" w:rsidP="00C62103">
      <w:pPr>
        <w:pStyle w:val="PROBSETNLMID"/>
        <w:spacing w:line="240" w:lineRule="auto"/>
        <w:ind w:left="480" w:hanging="360"/>
      </w:pPr>
      <w:r>
        <w:rPr>
          <w:rStyle w:val="NLNUM"/>
        </w:rPr>
        <w:t>3.</w:t>
      </w:r>
      <w:r>
        <w:rPr>
          <w:rStyle w:val="NLNUM"/>
        </w:rPr>
        <w:tab/>
      </w:r>
      <w:r>
        <w:t xml:space="preserve">Compare and contrast the </w:t>
      </w:r>
      <w:r w:rsidRPr="00735CD0">
        <w:t>classes</w:t>
      </w:r>
      <w:r>
        <w:t xml:space="preserve"> of T lymphocytes.</w:t>
      </w:r>
    </w:p>
    <w:p w14:paraId="7412992A" w14:textId="77777777" w:rsidR="00CF45D7" w:rsidRDefault="00CF45D7" w:rsidP="00C62103">
      <w:pPr>
        <w:pStyle w:val="PROBSETNLMID"/>
        <w:spacing w:line="240" w:lineRule="auto"/>
        <w:ind w:left="480" w:hanging="360"/>
      </w:pPr>
      <w:r>
        <w:rPr>
          <w:rStyle w:val="NLNUM"/>
        </w:rPr>
        <w:t>4.</w:t>
      </w:r>
      <w:r>
        <w:rPr>
          <w:rStyle w:val="NLNUM"/>
        </w:rPr>
        <w:tab/>
      </w:r>
      <w:r>
        <w:t xml:space="preserve">Describe the two types of major </w:t>
      </w:r>
      <w:r w:rsidRPr="00006F30">
        <w:t>histocompatibility</w:t>
      </w:r>
      <w:r>
        <w:t xml:space="preserve"> complex antigens, and explain their functions.</w:t>
      </w:r>
    </w:p>
    <w:p w14:paraId="088AD3A7" w14:textId="77777777" w:rsidR="00CF45D7" w:rsidRDefault="00CF45D7" w:rsidP="00C62103">
      <w:pPr>
        <w:pStyle w:val="PROBSETNLMID"/>
        <w:spacing w:line="240" w:lineRule="auto"/>
        <w:ind w:left="480" w:hanging="360"/>
      </w:pPr>
      <w:r>
        <w:rPr>
          <w:rStyle w:val="NLNUM"/>
        </w:rPr>
        <w:t>5.</w:t>
      </w:r>
      <w:r>
        <w:rPr>
          <w:rStyle w:val="NLNUM"/>
        </w:rPr>
        <w:tab/>
      </w:r>
      <w:r>
        <w:t xml:space="preserve">Describe the purpose of </w:t>
      </w:r>
      <w:r w:rsidRPr="00735CD0">
        <w:t>immunological</w:t>
      </w:r>
      <w:r>
        <w:t xml:space="preserve"> memory, and explain how it develops.</w:t>
      </w:r>
    </w:p>
    <w:p w14:paraId="50E656A7" w14:textId="77777777" w:rsidR="00CF45D7" w:rsidRPr="00735CD0" w:rsidRDefault="00CF45D7" w:rsidP="00C62103">
      <w:pPr>
        <w:pStyle w:val="PROBSETNLMID"/>
        <w:spacing w:line="240" w:lineRule="auto"/>
        <w:ind w:left="480" w:hanging="360"/>
      </w:pPr>
      <w:r>
        <w:rPr>
          <w:rStyle w:val="NLNUM"/>
        </w:rPr>
        <w:t>6.</w:t>
      </w:r>
      <w:r>
        <w:rPr>
          <w:rStyle w:val="NLNUM"/>
        </w:rPr>
        <w:tab/>
      </w:r>
      <w:r>
        <w:t xml:space="preserve">Describe the process by </w:t>
      </w:r>
      <w:r w:rsidRPr="00735CD0">
        <w:t>which</w:t>
      </w:r>
      <w:r>
        <w:t xml:space="preserve"> a </w:t>
      </w:r>
      <w:r w:rsidRPr="00006F30">
        <w:t>transplanted</w:t>
      </w:r>
      <w:r>
        <w:t xml:space="preserve"> organ or tissue is rejected, and explain how this may be prevented.</w:t>
      </w:r>
    </w:p>
    <w:p w14:paraId="2F972C38" w14:textId="77777777" w:rsidR="00CF45D7" w:rsidRPr="00C62103" w:rsidRDefault="00CF45D7" w:rsidP="0094636D">
      <w:pPr>
        <w:pStyle w:val="PROBSETH2"/>
        <w:rPr>
          <w:rFonts w:ascii="Arial MT Pro" w:hAnsi="Arial MT Pro"/>
        </w:rPr>
      </w:pPr>
      <w:r w:rsidRPr="00C62103">
        <w:rPr>
          <w:rFonts w:ascii="Arial MT Pro" w:hAnsi="Arial MT Pro"/>
        </w:rPr>
        <w:t>Build Your Own Glossary</w:t>
      </w:r>
    </w:p>
    <w:p w14:paraId="55883B3B" w14:textId="13E1920A" w:rsidR="00CF45D7" w:rsidRDefault="00CF45D7" w:rsidP="0094636D">
      <w:pPr>
        <w:pStyle w:val="CHAPBMFIRST"/>
      </w:pPr>
      <w:r>
        <w:t xml:space="preserve">Following is a table listing key terms from Module 20.4. Before you read the module, use the glossary at the back of your book or look through the </w:t>
      </w:r>
      <w:r w:rsidRPr="0094636D">
        <w:t>module</w:t>
      </w:r>
      <w:r>
        <w:t xml:space="preserve"> to define the following terms.</w:t>
      </w:r>
    </w:p>
    <w:p w14:paraId="66552CEF" w14:textId="0DDD41DB" w:rsidR="00CF45D7" w:rsidRPr="00C62103" w:rsidRDefault="00CF45D7" w:rsidP="0094636D">
      <w:pPr>
        <w:pStyle w:val="TBLTTL"/>
        <w:rPr>
          <w:rFonts w:ascii="Arial MT Pro" w:hAnsi="Arial MT Pro"/>
        </w:rPr>
      </w:pPr>
      <w:r w:rsidRPr="00C62103">
        <w:rPr>
          <w:rFonts w:ascii="Arial MT Pro" w:hAnsi="Arial MT Pro"/>
        </w:rPr>
        <w:t>Terms of Module 20.4</w:t>
      </w:r>
    </w:p>
    <w:tbl>
      <w:tblPr>
        <w:tblW w:w="9600" w:type="dxa"/>
        <w:tblInd w:w="80" w:type="dxa"/>
        <w:tblLayout w:type="fixed"/>
        <w:tblCellMar>
          <w:left w:w="0" w:type="dxa"/>
          <w:right w:w="0" w:type="dxa"/>
        </w:tblCellMar>
        <w:tblLook w:val="0000" w:firstRow="0" w:lastRow="0" w:firstColumn="0" w:lastColumn="0" w:noHBand="0" w:noVBand="0"/>
      </w:tblPr>
      <w:tblGrid>
        <w:gridCol w:w="2792"/>
        <w:gridCol w:w="6808"/>
      </w:tblGrid>
      <w:tr w:rsidR="00CF45D7" w:rsidRPr="00FF67E7" w14:paraId="66207F62" w14:textId="77777777" w:rsidTr="00FF67E7">
        <w:trPr>
          <w:trHeight w:hRule="exact" w:val="360"/>
        </w:trPr>
        <w:tc>
          <w:tcPr>
            <w:tcW w:w="278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CA9B93E" w14:textId="77777777" w:rsidR="00CF45D7" w:rsidRPr="00FF67E7" w:rsidRDefault="00CF45D7" w:rsidP="00FF67E7">
            <w:pPr>
              <w:pStyle w:val="TBLCOLHD"/>
              <w:spacing w:before="0" w:after="0"/>
            </w:pPr>
            <w:r w:rsidRPr="00C62103">
              <w:rPr>
                <w:rFonts w:ascii="Arial MT Pro" w:hAnsi="Arial MT Pro"/>
              </w:rPr>
              <w:t>Term</w:t>
            </w:r>
          </w:p>
        </w:tc>
        <w:tc>
          <w:tcPr>
            <w:tcW w:w="679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4634795B" w14:textId="77777777" w:rsidR="00CF45D7" w:rsidRPr="00C62103" w:rsidRDefault="00CF45D7" w:rsidP="00FF67E7">
            <w:pPr>
              <w:pStyle w:val="TBLCOLHD"/>
              <w:spacing w:before="0" w:after="0"/>
              <w:rPr>
                <w:rFonts w:ascii="Arial MT Pro" w:hAnsi="Arial MT Pro"/>
              </w:rPr>
            </w:pPr>
            <w:r w:rsidRPr="00C62103">
              <w:rPr>
                <w:rFonts w:ascii="Arial MT Pro" w:hAnsi="Arial MT Pro"/>
              </w:rPr>
              <w:t>Definition</w:t>
            </w:r>
          </w:p>
        </w:tc>
      </w:tr>
      <w:tr w:rsidR="00CF45D7" w:rsidRPr="00FF67E7" w14:paraId="28058998" w14:textId="77777777" w:rsidTr="00A248B4">
        <w:trPr>
          <w:trHeight w:hRule="exact" w:val="834"/>
        </w:trPr>
        <w:tc>
          <w:tcPr>
            <w:tcW w:w="278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7C3BEF4" w14:textId="77777777" w:rsidR="00CF45D7" w:rsidRPr="00FF67E7" w:rsidRDefault="00CF45D7" w:rsidP="00D71A44">
            <w:pPr>
              <w:pStyle w:val="TBL"/>
            </w:pPr>
            <w:r w:rsidRPr="00FF67E7">
              <w:t>Helper T cell</w:t>
            </w:r>
          </w:p>
        </w:tc>
        <w:tc>
          <w:tcPr>
            <w:tcW w:w="679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7B813CC7" w14:textId="77777777" w:rsidR="00CF45D7" w:rsidRPr="00FF67E7" w:rsidRDefault="00CF45D7" w:rsidP="00D71A44">
            <w:pPr>
              <w:pStyle w:val="UNTBL"/>
            </w:pPr>
          </w:p>
        </w:tc>
      </w:tr>
      <w:tr w:rsidR="00CF45D7" w:rsidRPr="00FF67E7" w14:paraId="009E23AA" w14:textId="77777777" w:rsidTr="00A248B4">
        <w:trPr>
          <w:trHeight w:hRule="exact" w:val="882"/>
        </w:trPr>
        <w:tc>
          <w:tcPr>
            <w:tcW w:w="278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777C43E3" w14:textId="77777777" w:rsidR="00CF45D7" w:rsidRPr="00FF67E7" w:rsidRDefault="00CF45D7" w:rsidP="00D71A44">
            <w:pPr>
              <w:pStyle w:val="TBL"/>
            </w:pPr>
            <w:r w:rsidRPr="00FF67E7">
              <w:t>Cytotoxic T cell</w:t>
            </w:r>
          </w:p>
        </w:tc>
        <w:tc>
          <w:tcPr>
            <w:tcW w:w="679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75455A17" w14:textId="77777777" w:rsidR="00CF45D7" w:rsidRPr="00FF67E7" w:rsidRDefault="00CF45D7" w:rsidP="00D71A44">
            <w:pPr>
              <w:pStyle w:val="UNTBL"/>
            </w:pPr>
          </w:p>
        </w:tc>
      </w:tr>
      <w:tr w:rsidR="00CF45D7" w:rsidRPr="00FF67E7" w14:paraId="02635D52" w14:textId="77777777" w:rsidTr="00A248B4">
        <w:trPr>
          <w:trHeight w:hRule="exact" w:val="882"/>
        </w:trPr>
        <w:tc>
          <w:tcPr>
            <w:tcW w:w="278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4DCAD53F" w14:textId="77777777" w:rsidR="00CF45D7" w:rsidRPr="00FF67E7" w:rsidRDefault="00CF45D7" w:rsidP="00D71A44">
            <w:pPr>
              <w:pStyle w:val="TBL"/>
            </w:pPr>
            <w:r w:rsidRPr="00FF67E7">
              <w:t>Immunocompetent</w:t>
            </w:r>
          </w:p>
        </w:tc>
        <w:tc>
          <w:tcPr>
            <w:tcW w:w="679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7963BD55" w14:textId="77777777" w:rsidR="00CF45D7" w:rsidRPr="00FF67E7" w:rsidRDefault="00CF45D7" w:rsidP="00D71A44">
            <w:pPr>
              <w:pStyle w:val="UNTBL"/>
            </w:pPr>
          </w:p>
        </w:tc>
      </w:tr>
      <w:tr w:rsidR="00CF45D7" w:rsidRPr="00FF67E7" w14:paraId="03D9E513" w14:textId="77777777" w:rsidTr="00A248B4">
        <w:trPr>
          <w:trHeight w:hRule="exact" w:val="882"/>
        </w:trPr>
        <w:tc>
          <w:tcPr>
            <w:tcW w:w="278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38FFB495" w14:textId="77777777" w:rsidR="00CF45D7" w:rsidRPr="00FF67E7" w:rsidRDefault="00CF45D7" w:rsidP="00D71A44">
            <w:pPr>
              <w:pStyle w:val="TBL"/>
            </w:pPr>
            <w:r w:rsidRPr="00FF67E7">
              <w:t>Self antigen</w:t>
            </w:r>
          </w:p>
        </w:tc>
        <w:tc>
          <w:tcPr>
            <w:tcW w:w="679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44BF8EE6" w14:textId="77777777" w:rsidR="00CF45D7" w:rsidRPr="00FF67E7" w:rsidRDefault="00CF45D7" w:rsidP="00D71A44">
            <w:pPr>
              <w:pStyle w:val="UNTBL"/>
            </w:pPr>
          </w:p>
        </w:tc>
      </w:tr>
      <w:tr w:rsidR="00CF45D7" w:rsidRPr="00FF67E7" w14:paraId="3436F24A" w14:textId="77777777" w:rsidTr="00A248B4">
        <w:trPr>
          <w:trHeight w:hRule="exact" w:val="870"/>
        </w:trPr>
        <w:tc>
          <w:tcPr>
            <w:tcW w:w="278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5935C35F" w14:textId="77777777" w:rsidR="00CF45D7" w:rsidRPr="00FF67E7" w:rsidRDefault="00CF45D7" w:rsidP="00D71A44">
            <w:pPr>
              <w:pStyle w:val="TBL"/>
            </w:pPr>
            <w:r w:rsidRPr="00FF67E7">
              <w:t>Class I MHC molecule</w:t>
            </w:r>
          </w:p>
        </w:tc>
        <w:tc>
          <w:tcPr>
            <w:tcW w:w="679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7E94F990" w14:textId="77777777" w:rsidR="00CF45D7" w:rsidRPr="00FF67E7" w:rsidRDefault="00CF45D7" w:rsidP="00D71A44">
            <w:pPr>
              <w:pStyle w:val="UNTBL"/>
            </w:pPr>
          </w:p>
        </w:tc>
      </w:tr>
      <w:tr w:rsidR="00CF45D7" w:rsidRPr="00FF67E7" w14:paraId="5258D636" w14:textId="77777777" w:rsidTr="00A248B4">
        <w:trPr>
          <w:trHeight w:hRule="exact" w:val="894"/>
        </w:trPr>
        <w:tc>
          <w:tcPr>
            <w:tcW w:w="278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3AF9C6CB" w14:textId="77777777" w:rsidR="00CF45D7" w:rsidRPr="00FF67E7" w:rsidRDefault="00CF45D7" w:rsidP="00D71A44">
            <w:pPr>
              <w:pStyle w:val="TBL"/>
            </w:pPr>
            <w:r w:rsidRPr="00FF67E7">
              <w:t>Class II MHC molecule</w:t>
            </w:r>
          </w:p>
        </w:tc>
        <w:tc>
          <w:tcPr>
            <w:tcW w:w="679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B4C1F48" w14:textId="77777777" w:rsidR="00CF45D7" w:rsidRPr="00FF67E7" w:rsidRDefault="00CF45D7" w:rsidP="00D71A44">
            <w:pPr>
              <w:pStyle w:val="UNTBL"/>
            </w:pPr>
          </w:p>
        </w:tc>
      </w:tr>
      <w:tr w:rsidR="00CF45D7" w:rsidRPr="00FF67E7" w14:paraId="5BC7C929" w14:textId="77777777" w:rsidTr="00A248B4">
        <w:trPr>
          <w:trHeight w:hRule="exact" w:val="882"/>
        </w:trPr>
        <w:tc>
          <w:tcPr>
            <w:tcW w:w="278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351EB347" w14:textId="77777777" w:rsidR="00CF45D7" w:rsidRPr="00FF67E7" w:rsidRDefault="00CF45D7" w:rsidP="00D71A44">
            <w:pPr>
              <w:pStyle w:val="TBL"/>
            </w:pPr>
            <w:r w:rsidRPr="00FF67E7">
              <w:t>Immunological memory</w:t>
            </w:r>
          </w:p>
        </w:tc>
        <w:tc>
          <w:tcPr>
            <w:tcW w:w="679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75D08694" w14:textId="77777777" w:rsidR="00CF45D7" w:rsidRPr="00FF67E7" w:rsidRDefault="00CF45D7" w:rsidP="00D71A44">
            <w:pPr>
              <w:pStyle w:val="UNTBL"/>
            </w:pPr>
          </w:p>
        </w:tc>
      </w:tr>
    </w:tbl>
    <w:p w14:paraId="23059EE5" w14:textId="4FF2F90A" w:rsidR="006A6C4F" w:rsidRPr="00C62103" w:rsidRDefault="006A6C4F" w:rsidP="00F27D65"/>
    <w:p w14:paraId="083CC490" w14:textId="77777777" w:rsidR="00A248B4" w:rsidRDefault="00A248B4">
      <w:pPr>
        <w:autoSpaceDE/>
        <w:autoSpaceDN/>
        <w:adjustRightInd/>
        <w:spacing w:line="240" w:lineRule="auto"/>
        <w:rPr>
          <w:rFonts w:ascii="Arial MT Pro" w:hAnsi="Arial MT Pro"/>
          <w:b/>
          <w:i/>
        </w:rPr>
      </w:pPr>
      <w:r>
        <w:rPr>
          <w:rFonts w:ascii="Arial MT Pro" w:hAnsi="Arial MT Pro"/>
        </w:rPr>
        <w:br w:type="page"/>
      </w:r>
    </w:p>
    <w:p w14:paraId="169264D8" w14:textId="6C68B6E1" w:rsidR="006A6C4F" w:rsidRPr="00C62103" w:rsidRDefault="006A6C4F" w:rsidP="006A6C4F">
      <w:pPr>
        <w:pStyle w:val="PROBSETH2"/>
        <w:spacing w:before="420"/>
        <w:rPr>
          <w:rFonts w:ascii="Arial MT Pro" w:hAnsi="Arial MT Pro"/>
        </w:rPr>
      </w:pPr>
      <w:r w:rsidRPr="00C62103">
        <w:rPr>
          <w:rFonts w:ascii="Arial MT Pro" w:hAnsi="Arial MT Pro"/>
        </w:rPr>
        <w:t>Outline It: Note Taking</w:t>
      </w:r>
    </w:p>
    <w:p w14:paraId="09337DED" w14:textId="14F67A3D" w:rsidR="006A6C4F" w:rsidRDefault="006A6C4F" w:rsidP="006A6C4F">
      <w:pPr>
        <w:pStyle w:val="CHAPBMFIRST"/>
      </w:pPr>
      <w:r>
        <w:t xml:space="preserve">Outline Module 20.4 using the </w:t>
      </w:r>
      <w:r w:rsidR="00B97EAE">
        <w:t>note-</w:t>
      </w:r>
      <w:r>
        <w:t>taking technique you practiced in the introductory chapter (see Chapter 1).</w:t>
      </w:r>
      <w:r w:rsidR="00F27D65">
        <w:t xml:space="preserve"> </w:t>
      </w:r>
      <w:r w:rsidR="00F27D65" w:rsidRPr="00F27D65">
        <w:t xml:space="preserve">(The template is available in the study area of </w:t>
      </w:r>
      <w:r w:rsidR="007769E1">
        <w:t>Mastering A&amp;P</w:t>
      </w:r>
      <w:r w:rsidR="00F27D65" w:rsidRPr="00F27D65">
        <w:t>.)</w:t>
      </w:r>
    </w:p>
    <w:p w14:paraId="2B50A704" w14:textId="0D409B13" w:rsidR="00CF45D7" w:rsidRDefault="0062513B" w:rsidP="00F25425">
      <w:pPr>
        <w:pStyle w:val="PROBSETH3"/>
        <w:spacing w:before="640"/>
      </w:pPr>
      <w:r w:rsidRPr="00C62103">
        <w:rPr>
          <w:rStyle w:val="BOLD"/>
          <w:rFonts w:ascii="Arial MT Pro" w:hAnsi="Arial MT Pro" w:cs="Arial"/>
        </w:rPr>
        <w:t>Key Concept:</w:t>
      </w:r>
      <w:r w:rsidR="00CF45D7">
        <w:t> </w:t>
      </w:r>
      <w:r w:rsidR="00CF45D7">
        <w:t>What is a T cell clone? How is each T cell clone genetically unique? Which clones are destroyed in the thymus, and why?</w:t>
      </w:r>
    </w:p>
    <w:p w14:paraId="50240B8F" w14:textId="77777777" w:rsidR="00CF45D7" w:rsidRPr="00155236" w:rsidRDefault="00CF45D7" w:rsidP="00155236">
      <w:pPr>
        <w:pStyle w:val="WOL2"/>
      </w:pPr>
      <w:r w:rsidRPr="00155236">
        <w:tab/>
      </w:r>
    </w:p>
    <w:p w14:paraId="11DC5541" w14:textId="7AC60A0C" w:rsidR="00CF45D7" w:rsidRDefault="00CF45D7" w:rsidP="00155236">
      <w:pPr>
        <w:pStyle w:val="WOL2"/>
      </w:pPr>
      <w:r w:rsidRPr="00155236">
        <w:tab/>
      </w:r>
    </w:p>
    <w:p w14:paraId="14006544" w14:textId="77777777" w:rsidR="00A248B4" w:rsidRDefault="00A248B4" w:rsidP="00A248B4">
      <w:pPr>
        <w:pStyle w:val="WOL2"/>
      </w:pPr>
      <w:r w:rsidRPr="00155236">
        <w:tab/>
      </w:r>
    </w:p>
    <w:p w14:paraId="7984762B" w14:textId="77777777" w:rsidR="00A248B4" w:rsidRDefault="00A248B4" w:rsidP="00A248B4">
      <w:pPr>
        <w:pStyle w:val="WOL2"/>
      </w:pPr>
      <w:r w:rsidRPr="00155236">
        <w:tab/>
      </w:r>
    </w:p>
    <w:p w14:paraId="1A7C56D0" w14:textId="0C968E05" w:rsidR="00A248B4" w:rsidRDefault="00A248B4" w:rsidP="00155236">
      <w:pPr>
        <w:pStyle w:val="WOL2"/>
      </w:pPr>
    </w:p>
    <w:p w14:paraId="4CBF4C18" w14:textId="105BA12B" w:rsidR="00CF45D7" w:rsidRPr="00C62103" w:rsidRDefault="00CF45D7" w:rsidP="00155236">
      <w:pPr>
        <w:pStyle w:val="PROBSETH2"/>
        <w:rPr>
          <w:rFonts w:ascii="Arial MT Pro" w:hAnsi="Arial MT Pro"/>
        </w:rPr>
      </w:pPr>
      <w:r w:rsidRPr="00C62103">
        <w:rPr>
          <w:rFonts w:ascii="Arial MT Pro" w:hAnsi="Arial MT Pro"/>
        </w:rPr>
        <w:t>Complete It: T Cells and MHC Molecules</w:t>
      </w:r>
    </w:p>
    <w:p w14:paraId="61D7185F" w14:textId="77777777" w:rsidR="00CF45D7" w:rsidRDefault="00CF45D7" w:rsidP="00155236">
      <w:pPr>
        <w:pStyle w:val="CHAPBMFIRST"/>
      </w:pPr>
      <w:r>
        <w:t xml:space="preserve">Fill in the blanks to complete the </w:t>
      </w:r>
      <w:r w:rsidRPr="00155236">
        <w:t>following</w:t>
      </w:r>
      <w:r>
        <w:t xml:space="preserve"> paragraph that describes the properties of MHC molecules and their relationship to cytotoxic and helper T cells.</w:t>
      </w:r>
    </w:p>
    <w:p w14:paraId="13CEE4AF" w14:textId="1F61E04E" w:rsidR="00CF45D7" w:rsidRPr="00155236" w:rsidRDefault="00CF45D7" w:rsidP="00155236">
      <w:pPr>
        <w:pStyle w:val="CHAPBM"/>
        <w:ind w:firstLine="0"/>
        <w:rPr>
          <w:spacing w:val="-3"/>
        </w:rPr>
      </w:pPr>
      <w:r w:rsidRPr="00155236">
        <w:rPr>
          <w:spacing w:val="-3"/>
        </w:rPr>
        <w:t>The T cell receptor can only bind to portions of antigen bound to _____</w:t>
      </w:r>
      <w:r w:rsidR="00144562" w:rsidRPr="0009755E">
        <w:t>____</w:t>
      </w:r>
      <w:r w:rsidRPr="00155236">
        <w:rPr>
          <w:spacing w:val="-3"/>
        </w:rPr>
        <w:t>_______ ______</w:t>
      </w:r>
      <w:r w:rsidR="00144562" w:rsidRPr="0009755E">
        <w:t>____</w:t>
      </w:r>
      <w:r w:rsidRPr="00155236">
        <w:rPr>
          <w:spacing w:val="-3"/>
        </w:rPr>
        <w:t>______ _____</w:t>
      </w:r>
      <w:r w:rsidR="00144562" w:rsidRPr="0009755E">
        <w:t>____</w:t>
      </w:r>
      <w:r w:rsidRPr="00155236">
        <w:rPr>
          <w:spacing w:val="-3"/>
        </w:rPr>
        <w:t>_______ on the surface of cells. Nearly all cells have _______</w:t>
      </w:r>
      <w:r w:rsidR="00144562" w:rsidRPr="0009755E">
        <w:t>____</w:t>
      </w:r>
      <w:r w:rsidRPr="00155236">
        <w:rPr>
          <w:spacing w:val="-3"/>
        </w:rPr>
        <w:t>_____ ________</w:t>
      </w:r>
      <w:r w:rsidR="00144562" w:rsidRPr="0009755E">
        <w:t>____</w:t>
      </w:r>
      <w:r w:rsidRPr="00155236">
        <w:rPr>
          <w:spacing w:val="-3"/>
        </w:rPr>
        <w:t>____ _________</w:t>
      </w:r>
      <w:r w:rsidR="00144562" w:rsidRPr="0009755E">
        <w:t>____</w:t>
      </w:r>
      <w:r w:rsidRPr="00155236">
        <w:rPr>
          <w:spacing w:val="-3"/>
        </w:rPr>
        <w:t xml:space="preserve">___ molecules on their cell surface that display </w:t>
      </w:r>
      <w:r w:rsidR="00A248B4" w:rsidRPr="00155236">
        <w:rPr>
          <w:spacing w:val="-3"/>
        </w:rPr>
        <w:t>_______</w:t>
      </w:r>
      <w:r w:rsidR="00A248B4" w:rsidRPr="0009755E">
        <w:t>____</w:t>
      </w:r>
      <w:r w:rsidR="00A248B4" w:rsidRPr="00155236">
        <w:rPr>
          <w:spacing w:val="-3"/>
        </w:rPr>
        <w:t>_____</w:t>
      </w:r>
      <w:r w:rsidRPr="00155236">
        <w:rPr>
          <w:spacing w:val="-3"/>
        </w:rPr>
        <w:t xml:space="preserve"> antigens. _____</w:t>
      </w:r>
      <w:r w:rsidR="00144562" w:rsidRPr="0009755E">
        <w:t>____</w:t>
      </w:r>
      <w:r w:rsidRPr="00155236">
        <w:rPr>
          <w:spacing w:val="-3"/>
        </w:rPr>
        <w:t>_______ ______</w:t>
      </w:r>
      <w:r w:rsidR="00144562" w:rsidRPr="0009755E">
        <w:t>____</w:t>
      </w:r>
      <w:r w:rsidRPr="00155236">
        <w:rPr>
          <w:spacing w:val="-3"/>
        </w:rPr>
        <w:t>______ ______</w:t>
      </w:r>
      <w:r w:rsidR="00144562" w:rsidRPr="0009755E">
        <w:t>____</w:t>
      </w:r>
      <w:r w:rsidRPr="00155236">
        <w:rPr>
          <w:spacing w:val="-3"/>
        </w:rPr>
        <w:t>______ molecules are found only on antigen-presenting cells and display ________</w:t>
      </w:r>
      <w:r w:rsidR="00144562" w:rsidRPr="0009755E">
        <w:t>____</w:t>
      </w:r>
      <w:r w:rsidRPr="00155236">
        <w:rPr>
          <w:spacing w:val="-3"/>
        </w:rPr>
        <w:t>____</w:t>
      </w:r>
      <w:r w:rsidR="00A248B4">
        <w:rPr>
          <w:spacing w:val="-3"/>
        </w:rPr>
        <w:t xml:space="preserve"> </w:t>
      </w:r>
      <w:r w:rsidRPr="00155236">
        <w:rPr>
          <w:spacing w:val="-3"/>
        </w:rPr>
        <w:t xml:space="preserve"> antigens. T</w:t>
      </w:r>
      <w:r w:rsidRPr="00155236">
        <w:rPr>
          <w:spacing w:val="-3"/>
          <w:vertAlign w:val="subscript"/>
        </w:rPr>
        <w:t>H</w:t>
      </w:r>
      <w:r w:rsidRPr="00155236">
        <w:rPr>
          <w:spacing w:val="-3"/>
        </w:rPr>
        <w:t xml:space="preserve"> cells bind to _____</w:t>
      </w:r>
      <w:r w:rsidR="00144562" w:rsidRPr="0009755E">
        <w:t>____</w:t>
      </w:r>
      <w:r w:rsidRPr="00155236">
        <w:rPr>
          <w:spacing w:val="-3"/>
        </w:rPr>
        <w:t>_______ _____</w:t>
      </w:r>
      <w:r w:rsidR="00144562" w:rsidRPr="0009755E">
        <w:t>____</w:t>
      </w:r>
      <w:r w:rsidRPr="00155236">
        <w:rPr>
          <w:spacing w:val="-3"/>
        </w:rPr>
        <w:t>_______ _________</w:t>
      </w:r>
      <w:r w:rsidR="00144562" w:rsidRPr="0009755E">
        <w:t>____</w:t>
      </w:r>
      <w:r w:rsidRPr="00155236">
        <w:rPr>
          <w:spacing w:val="-3"/>
        </w:rPr>
        <w:t>___ molecules only, whereas T</w:t>
      </w:r>
      <w:r w:rsidRPr="00155236">
        <w:rPr>
          <w:spacing w:val="-3"/>
          <w:vertAlign w:val="subscript"/>
        </w:rPr>
        <w:t>C</w:t>
      </w:r>
      <w:r w:rsidRPr="00155236">
        <w:rPr>
          <w:spacing w:val="-3"/>
        </w:rPr>
        <w:t xml:space="preserve"> cells bind to ____</w:t>
      </w:r>
      <w:r w:rsidR="00144562" w:rsidRPr="0009755E">
        <w:t>____</w:t>
      </w:r>
      <w:r w:rsidRPr="00155236">
        <w:rPr>
          <w:spacing w:val="-3"/>
        </w:rPr>
        <w:t>________ ______</w:t>
      </w:r>
      <w:r w:rsidR="00144562" w:rsidRPr="0009755E">
        <w:t>____</w:t>
      </w:r>
      <w:r w:rsidRPr="00155236">
        <w:rPr>
          <w:spacing w:val="-3"/>
        </w:rPr>
        <w:t>______ _____</w:t>
      </w:r>
      <w:r w:rsidR="00144562" w:rsidRPr="0009755E">
        <w:t>____</w:t>
      </w:r>
      <w:r w:rsidRPr="00155236">
        <w:rPr>
          <w:spacing w:val="-3"/>
        </w:rPr>
        <w:t>_______.</w:t>
      </w:r>
    </w:p>
    <w:p w14:paraId="12C4AA56" w14:textId="71B79B6B" w:rsidR="00497A7F" w:rsidRDefault="00497A7F" w:rsidP="00F27D65"/>
    <w:p w14:paraId="360A04E2" w14:textId="77777777" w:rsidR="00A248B4" w:rsidRDefault="00A248B4">
      <w:pPr>
        <w:autoSpaceDE/>
        <w:autoSpaceDN/>
        <w:adjustRightInd/>
        <w:spacing w:line="240" w:lineRule="auto"/>
        <w:rPr>
          <w:rFonts w:ascii="Arial MT Pro" w:hAnsi="Arial MT Pro"/>
          <w:b/>
          <w:i/>
        </w:rPr>
      </w:pPr>
      <w:r>
        <w:rPr>
          <w:rFonts w:ascii="Arial MT Pro" w:hAnsi="Arial MT Pro"/>
        </w:rPr>
        <w:br w:type="page"/>
      </w:r>
    </w:p>
    <w:p w14:paraId="0327BDD5" w14:textId="674DFDAF" w:rsidR="00CF45D7" w:rsidRPr="00C62103" w:rsidRDefault="00CF45D7" w:rsidP="00D92CA1">
      <w:pPr>
        <w:pStyle w:val="PROBSETH2"/>
        <w:rPr>
          <w:rFonts w:ascii="Arial MT Pro" w:hAnsi="Arial MT Pro"/>
        </w:rPr>
      </w:pPr>
      <w:r w:rsidRPr="00C62103">
        <w:rPr>
          <w:rFonts w:ascii="Arial MT Pro" w:hAnsi="Arial MT Pro"/>
        </w:rPr>
        <w:t>Describe It: Display of MHC Molecules</w:t>
      </w:r>
    </w:p>
    <w:p w14:paraId="26AA46F5" w14:textId="6A7A8C27" w:rsidR="00CF45D7" w:rsidRDefault="00CF45D7" w:rsidP="00F25425">
      <w:pPr>
        <w:pStyle w:val="CHAPBMFIRST"/>
        <w:spacing w:after="120"/>
      </w:pPr>
      <w:r w:rsidRPr="00D92CA1">
        <w:t>Describe</w:t>
      </w:r>
      <w:r>
        <w:t xml:space="preserve"> the sequence of events by which class I and class II MHC molecules are displayed in Figure 20.5. In addition, label and color-code each important component of the process.</w:t>
      </w:r>
    </w:p>
    <w:p w14:paraId="6D70EFC8" w14:textId="57A4692D" w:rsidR="007E58D1" w:rsidRDefault="002D682A" w:rsidP="007E58D1">
      <w:r>
        <w:rPr>
          <w:noProof/>
          <w:lang w:val="en-AU" w:eastAsia="en-AU"/>
        </w:rPr>
        <w:drawing>
          <wp:inline distT="0" distB="0" distL="0" distR="0" wp14:anchorId="0B362E34" wp14:editId="01BA0026">
            <wp:extent cx="6096000" cy="7467600"/>
            <wp:effectExtent l="0" t="0" r="0" b="0"/>
            <wp:docPr id="5" name="Picture 5" descr="4757502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4757502000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096000" cy="7467600"/>
                    </a:xfrm>
                    <a:prstGeom prst="rect">
                      <a:avLst/>
                    </a:prstGeom>
                    <a:noFill/>
                    <a:ln>
                      <a:noFill/>
                    </a:ln>
                  </pic:spPr>
                </pic:pic>
              </a:graphicData>
            </a:graphic>
          </wp:inline>
        </w:drawing>
      </w:r>
    </w:p>
    <w:p w14:paraId="20ABC724" w14:textId="77777777" w:rsidR="007E58D1" w:rsidRDefault="007E58D1" w:rsidP="00F25425"/>
    <w:p w14:paraId="790370BD" w14:textId="42C8A701" w:rsidR="007E58D1" w:rsidRPr="00C62103" w:rsidRDefault="007E58D1" w:rsidP="007E58D1">
      <w:pPr>
        <w:pStyle w:val="FIGCAP"/>
        <w:rPr>
          <w:rFonts w:ascii="Arial MT Pro" w:hAnsi="Arial MT Pro"/>
        </w:rPr>
      </w:pPr>
      <w:r w:rsidRPr="00C62103">
        <w:rPr>
          <w:rStyle w:val="FIGNUM"/>
          <w:rFonts w:ascii="Arial MT Pro" w:hAnsi="Arial MT Pro"/>
          <w:color w:val="auto"/>
        </w:rPr>
        <w:t>Figure 20.5</w:t>
      </w:r>
      <w:r w:rsidRPr="00C62103">
        <w:rPr>
          <w:rStyle w:val="FIGNUM"/>
          <w:rFonts w:ascii="Arial MT Pro" w:hAnsi="Arial MT Pro"/>
          <w:color w:val="auto"/>
        </w:rPr>
        <w:t> </w:t>
      </w:r>
      <w:r w:rsidRPr="00C62103">
        <w:rPr>
          <w:rFonts w:ascii="Arial MT Pro" w:hAnsi="Arial MT Pro"/>
        </w:rPr>
        <w:t>Antigen processing and display by MHC molecules</w:t>
      </w:r>
      <w:r w:rsidR="00033A5A" w:rsidRPr="00C62103">
        <w:rPr>
          <w:rFonts w:ascii="Arial MT Pro" w:hAnsi="Arial MT Pro"/>
        </w:rPr>
        <w:t>.</w:t>
      </w:r>
    </w:p>
    <w:p w14:paraId="1408F980" w14:textId="16E2E0B6" w:rsidR="00CF45D7" w:rsidRPr="00C62103" w:rsidRDefault="00CF45D7" w:rsidP="005E35A2">
      <w:pPr>
        <w:pStyle w:val="PROBSETH2"/>
        <w:rPr>
          <w:rFonts w:ascii="Arial MT Pro" w:hAnsi="Arial MT Pro"/>
        </w:rPr>
      </w:pPr>
      <w:r w:rsidRPr="00C62103">
        <w:rPr>
          <w:rFonts w:ascii="Arial MT Pro" w:hAnsi="Arial MT Pro"/>
        </w:rPr>
        <w:t>Describe It: T Cell Activation</w:t>
      </w:r>
    </w:p>
    <w:p w14:paraId="37585A46" w14:textId="22F9F139" w:rsidR="00CF45D7" w:rsidRDefault="00CF45D7" w:rsidP="00D92CA1">
      <w:pPr>
        <w:pStyle w:val="CHAPBMFIRST"/>
      </w:pPr>
      <w:r>
        <w:t xml:space="preserve">Describe the </w:t>
      </w:r>
      <w:r w:rsidRPr="00D92CA1">
        <w:t>sequence</w:t>
      </w:r>
      <w:r>
        <w:t xml:space="preserve"> of events by which T</w:t>
      </w:r>
      <w:r>
        <w:rPr>
          <w:vertAlign w:val="subscript"/>
        </w:rPr>
        <w:t>C</w:t>
      </w:r>
      <w:r>
        <w:t xml:space="preserve"> and T</w:t>
      </w:r>
      <w:r>
        <w:rPr>
          <w:vertAlign w:val="subscript"/>
        </w:rPr>
        <w:t>H</w:t>
      </w:r>
      <w:r>
        <w:t xml:space="preserve"> cells are activated in Figure 20.6. In addition, label and color-code each component of the process.</w:t>
      </w:r>
    </w:p>
    <w:p w14:paraId="538C00CD" w14:textId="77777777" w:rsidR="005F238C" w:rsidRDefault="005F238C" w:rsidP="005F238C"/>
    <w:p w14:paraId="3D079C5A" w14:textId="003FF93B" w:rsidR="007E58D1" w:rsidRPr="007E58D1" w:rsidRDefault="002D682A" w:rsidP="007E58D1">
      <w:r>
        <w:rPr>
          <w:noProof/>
          <w:lang w:val="en-AU" w:eastAsia="en-AU"/>
        </w:rPr>
        <w:drawing>
          <wp:inline distT="0" distB="0" distL="0" distR="0" wp14:anchorId="389743E1" wp14:editId="6EA66365">
            <wp:extent cx="6886575" cy="7105650"/>
            <wp:effectExtent l="0" t="0" r="0" b="0"/>
            <wp:docPr id="6" name="Picture 6" descr="4757502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4757502000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886575" cy="7105650"/>
                    </a:xfrm>
                    <a:prstGeom prst="rect">
                      <a:avLst/>
                    </a:prstGeom>
                    <a:noFill/>
                    <a:ln>
                      <a:noFill/>
                    </a:ln>
                  </pic:spPr>
                </pic:pic>
              </a:graphicData>
            </a:graphic>
          </wp:inline>
        </w:drawing>
      </w:r>
    </w:p>
    <w:p w14:paraId="68060767" w14:textId="77777777" w:rsidR="007E58D1" w:rsidRDefault="007E58D1" w:rsidP="005F238C"/>
    <w:p w14:paraId="4A56EB09" w14:textId="66838C3A" w:rsidR="007E58D1" w:rsidRPr="00C62103" w:rsidRDefault="007E58D1" w:rsidP="007E58D1">
      <w:pPr>
        <w:pStyle w:val="FIGCAP"/>
        <w:rPr>
          <w:rFonts w:ascii="Arial MT Pro" w:hAnsi="Arial MT Pro"/>
        </w:rPr>
      </w:pPr>
      <w:r w:rsidRPr="00C62103">
        <w:rPr>
          <w:rStyle w:val="FIGNUM"/>
          <w:rFonts w:ascii="Arial MT Pro" w:hAnsi="Arial MT Pro"/>
          <w:color w:val="auto"/>
        </w:rPr>
        <w:t>Figure 20.6</w:t>
      </w:r>
      <w:r w:rsidRPr="00C62103">
        <w:rPr>
          <w:rStyle w:val="FIGNUM"/>
          <w:rFonts w:ascii="Arial MT Pro" w:hAnsi="Arial MT Pro"/>
          <w:color w:val="auto"/>
        </w:rPr>
        <w:t> </w:t>
      </w:r>
      <w:r w:rsidRPr="00C62103">
        <w:rPr>
          <w:rFonts w:ascii="Arial MT Pro" w:hAnsi="Arial MT Pro"/>
        </w:rPr>
        <w:t>T cell activation</w:t>
      </w:r>
      <w:r w:rsidR="00033A5A" w:rsidRPr="00C62103">
        <w:rPr>
          <w:rFonts w:ascii="Arial MT Pro" w:hAnsi="Arial MT Pro"/>
        </w:rPr>
        <w:t>.</w:t>
      </w:r>
    </w:p>
    <w:p w14:paraId="03839256" w14:textId="77777777" w:rsidR="00CF45D7" w:rsidRDefault="0062513B" w:rsidP="00070222">
      <w:pPr>
        <w:pStyle w:val="PROBSETH3"/>
        <w:spacing w:after="220"/>
      </w:pPr>
      <w:r w:rsidRPr="00C62103">
        <w:rPr>
          <w:rStyle w:val="BOLD"/>
          <w:rFonts w:ascii="Arial MT Pro" w:hAnsi="Arial MT Pro" w:cs="Arial"/>
        </w:rPr>
        <w:t>Key Concept:</w:t>
      </w:r>
      <w:r w:rsidR="00CF45D7">
        <w:t> </w:t>
      </w:r>
      <w:r w:rsidR="00CF45D7">
        <w:t xml:space="preserve">Why are </w:t>
      </w:r>
      <w:r w:rsidR="00CF45D7" w:rsidRPr="00D92CA1">
        <w:t>both</w:t>
      </w:r>
      <w:r w:rsidR="00CF45D7">
        <w:t xml:space="preserve"> class I and class II MHC molecules needed?</w:t>
      </w:r>
    </w:p>
    <w:p w14:paraId="6991AD74" w14:textId="77777777" w:rsidR="00CF45D7" w:rsidRPr="00387DE2" w:rsidRDefault="00CF45D7" w:rsidP="00070222">
      <w:pPr>
        <w:pStyle w:val="WOL2"/>
        <w:spacing w:before="200" w:after="220"/>
      </w:pPr>
      <w:r w:rsidRPr="00387DE2">
        <w:tab/>
      </w:r>
    </w:p>
    <w:p w14:paraId="14B82E88" w14:textId="77777777" w:rsidR="00CF45D7" w:rsidRPr="00387DE2" w:rsidRDefault="00CF45D7" w:rsidP="00070222">
      <w:pPr>
        <w:pStyle w:val="WOL2"/>
        <w:spacing w:before="200" w:after="220"/>
      </w:pPr>
      <w:r w:rsidRPr="00387DE2">
        <w:tab/>
      </w:r>
    </w:p>
    <w:p w14:paraId="78DDE6C1" w14:textId="77777777" w:rsidR="00CF45D7" w:rsidRPr="00C62103" w:rsidRDefault="00CF45D7" w:rsidP="00387DE2">
      <w:pPr>
        <w:pStyle w:val="PROBSETH2"/>
        <w:rPr>
          <w:rFonts w:ascii="Arial MT Pro" w:hAnsi="Arial MT Pro"/>
        </w:rPr>
      </w:pPr>
      <w:r w:rsidRPr="00C62103">
        <w:rPr>
          <w:rFonts w:ascii="Arial MT Pro" w:hAnsi="Arial MT Pro"/>
        </w:rPr>
        <w:t>Practice It: Functions of T</w:t>
      </w:r>
      <w:r w:rsidRPr="00C62103">
        <w:rPr>
          <w:rFonts w:ascii="Arial MT Pro" w:hAnsi="Arial MT Pro"/>
          <w:vertAlign w:val="subscript"/>
        </w:rPr>
        <w:t>H</w:t>
      </w:r>
      <w:r w:rsidRPr="00C62103">
        <w:rPr>
          <w:rFonts w:ascii="Arial MT Pro" w:hAnsi="Arial MT Pro"/>
        </w:rPr>
        <w:t xml:space="preserve"> and T</w:t>
      </w:r>
      <w:r w:rsidRPr="00C62103">
        <w:rPr>
          <w:rFonts w:ascii="Arial MT Pro" w:hAnsi="Arial MT Pro"/>
          <w:vertAlign w:val="subscript"/>
        </w:rPr>
        <w:t>C</w:t>
      </w:r>
      <w:r w:rsidRPr="00C62103">
        <w:rPr>
          <w:rFonts w:ascii="Arial MT Pro" w:hAnsi="Arial MT Pro"/>
        </w:rPr>
        <w:t xml:space="preserve"> Cells</w:t>
      </w:r>
    </w:p>
    <w:p w14:paraId="73EA61A9" w14:textId="77777777" w:rsidR="00CF45D7" w:rsidRDefault="00CF45D7" w:rsidP="00D92CA1">
      <w:pPr>
        <w:pStyle w:val="CHAPBMFIRST"/>
      </w:pPr>
      <w:r>
        <w:t>Identify each of the following statements as being a function of T</w:t>
      </w:r>
      <w:r>
        <w:rPr>
          <w:vertAlign w:val="subscript"/>
        </w:rPr>
        <w:t>H</w:t>
      </w:r>
      <w:r>
        <w:t xml:space="preserve"> cells or T</w:t>
      </w:r>
      <w:r>
        <w:rPr>
          <w:vertAlign w:val="subscript"/>
        </w:rPr>
        <w:t>C</w:t>
      </w:r>
      <w:r>
        <w:t xml:space="preserve"> cells.</w:t>
      </w:r>
    </w:p>
    <w:p w14:paraId="01B191CD" w14:textId="77777777" w:rsidR="00CF45D7" w:rsidRPr="00031EB8" w:rsidRDefault="00CF45D7" w:rsidP="00C62103">
      <w:pPr>
        <w:pStyle w:val="PROBSETNLFIRST"/>
        <w:spacing w:line="240" w:lineRule="auto"/>
        <w:ind w:left="480" w:hanging="360"/>
        <w:rPr>
          <w:spacing w:val="-2"/>
        </w:rPr>
      </w:pPr>
      <w:r w:rsidRPr="00031EB8">
        <w:rPr>
          <w:spacing w:val="-2"/>
        </w:rPr>
        <w:t>•</w:t>
      </w:r>
      <w:r w:rsidRPr="00031EB8">
        <w:rPr>
          <w:rStyle w:val="BLDING"/>
          <w:spacing w:val="-2"/>
        </w:rPr>
        <w:tab/>
      </w:r>
      <w:r w:rsidRPr="00031EB8">
        <w:rPr>
          <w:spacing w:val="-2"/>
        </w:rPr>
        <w:t>Releases the enzyme perforin, which catalyzes reactions to perforate the target cell membrane ____________</w:t>
      </w:r>
    </w:p>
    <w:p w14:paraId="14330D43" w14:textId="77777777" w:rsidR="00CF45D7" w:rsidRDefault="00CF45D7" w:rsidP="00C62103">
      <w:pPr>
        <w:pStyle w:val="PROBSETNLMID"/>
        <w:spacing w:line="240" w:lineRule="auto"/>
        <w:ind w:left="480" w:hanging="360"/>
      </w:pPr>
      <w:r>
        <w:t>•</w:t>
      </w:r>
      <w:r>
        <w:rPr>
          <w:rStyle w:val="BLDING"/>
        </w:rPr>
        <w:tab/>
      </w:r>
      <w:r w:rsidRPr="00D92CA1">
        <w:t>Secretes</w:t>
      </w:r>
      <w:r>
        <w:t xml:space="preserve"> interleukin-2 to activate T</w:t>
      </w:r>
      <w:r>
        <w:rPr>
          <w:vertAlign w:val="subscript"/>
        </w:rPr>
        <w:t>C</w:t>
      </w:r>
      <w:r>
        <w:t xml:space="preserve"> cells ____________</w:t>
      </w:r>
    </w:p>
    <w:p w14:paraId="05908821" w14:textId="77777777" w:rsidR="00CF45D7" w:rsidRDefault="00CF45D7" w:rsidP="00C62103">
      <w:pPr>
        <w:pStyle w:val="PROBSETNLMID"/>
        <w:spacing w:line="240" w:lineRule="auto"/>
        <w:ind w:left="480" w:hanging="360"/>
      </w:pPr>
      <w:r>
        <w:t>•</w:t>
      </w:r>
      <w:r>
        <w:rPr>
          <w:rStyle w:val="BLDING"/>
        </w:rPr>
        <w:tab/>
      </w:r>
      <w:r w:rsidRPr="00D92CA1">
        <w:t>Directly</w:t>
      </w:r>
      <w:r>
        <w:t xml:space="preserve"> binds and stimulates B cells ____________</w:t>
      </w:r>
    </w:p>
    <w:p w14:paraId="14C31ABB" w14:textId="77777777" w:rsidR="00CF45D7" w:rsidRDefault="00CF45D7" w:rsidP="00C62103">
      <w:pPr>
        <w:pStyle w:val="PROBSETNLMID"/>
        <w:spacing w:line="240" w:lineRule="auto"/>
        <w:ind w:left="480" w:hanging="360"/>
      </w:pPr>
      <w:r>
        <w:t>•</w:t>
      </w:r>
      <w:r>
        <w:rPr>
          <w:rStyle w:val="BLDING"/>
        </w:rPr>
        <w:tab/>
      </w:r>
      <w:r w:rsidRPr="00D92CA1">
        <w:t>Detects</w:t>
      </w:r>
      <w:r>
        <w:t xml:space="preserve"> cancer cells, foreign cells, and cells infected with intracellular pathogens ____________</w:t>
      </w:r>
    </w:p>
    <w:p w14:paraId="1BE52904" w14:textId="77777777" w:rsidR="00CF45D7" w:rsidRDefault="00CF45D7" w:rsidP="00C62103">
      <w:pPr>
        <w:pStyle w:val="PROBSETNLMID"/>
        <w:spacing w:line="240" w:lineRule="auto"/>
        <w:ind w:left="480" w:hanging="360"/>
      </w:pPr>
      <w:r>
        <w:t>•</w:t>
      </w:r>
      <w:r>
        <w:rPr>
          <w:rStyle w:val="BLDING"/>
        </w:rPr>
        <w:tab/>
      </w:r>
      <w:r w:rsidRPr="00D92CA1">
        <w:t>Stimulates</w:t>
      </w:r>
      <w:r>
        <w:t xml:space="preserve"> macrophages to become more efficient phagocytes ____________</w:t>
      </w:r>
    </w:p>
    <w:p w14:paraId="416330F4" w14:textId="77777777" w:rsidR="00CF45D7" w:rsidRDefault="00CF45D7" w:rsidP="00C62103">
      <w:pPr>
        <w:pStyle w:val="PROBSETNLMID"/>
        <w:spacing w:line="240" w:lineRule="auto"/>
        <w:ind w:left="480" w:hanging="360"/>
      </w:pPr>
      <w:r>
        <w:t>•</w:t>
      </w:r>
      <w:r>
        <w:rPr>
          <w:rStyle w:val="BLDING"/>
        </w:rPr>
        <w:tab/>
      </w:r>
      <w:r w:rsidRPr="00D92CA1">
        <w:t>Releases</w:t>
      </w:r>
      <w:r>
        <w:t xml:space="preserve"> enzymes that catalyze the </w:t>
      </w:r>
      <w:r w:rsidRPr="00D92CA1">
        <w:t>destruction</w:t>
      </w:r>
      <w:r>
        <w:t xml:space="preserve"> of a target cell’s DNA ____________</w:t>
      </w:r>
    </w:p>
    <w:p w14:paraId="1559EAD1" w14:textId="77777777" w:rsidR="00CF45D7" w:rsidRDefault="0062513B" w:rsidP="00070222">
      <w:pPr>
        <w:pStyle w:val="PROBSETH3"/>
        <w:spacing w:after="220"/>
      </w:pPr>
      <w:r w:rsidRPr="00C62103">
        <w:rPr>
          <w:rStyle w:val="BOLD"/>
          <w:rFonts w:ascii="Arial MT Pro" w:hAnsi="Arial MT Pro" w:cs="Arial"/>
        </w:rPr>
        <w:t>Key Concept:</w:t>
      </w:r>
      <w:r w:rsidR="00CF45D7">
        <w:t> </w:t>
      </w:r>
      <w:r w:rsidR="00CF45D7">
        <w:t xml:space="preserve">Why does </w:t>
      </w:r>
      <w:r w:rsidR="00CF45D7" w:rsidRPr="009E518D">
        <w:t>so</w:t>
      </w:r>
      <w:r w:rsidR="00CF45D7">
        <w:t xml:space="preserve"> much of the immune system malfunction if T</w:t>
      </w:r>
      <w:r w:rsidR="00CF45D7">
        <w:rPr>
          <w:vertAlign w:val="subscript"/>
        </w:rPr>
        <w:t>H</w:t>
      </w:r>
      <w:r w:rsidR="00CF45D7">
        <w:t xml:space="preserve"> cells are not working properly?</w:t>
      </w:r>
    </w:p>
    <w:p w14:paraId="3592162A" w14:textId="77777777" w:rsidR="00CF45D7" w:rsidRPr="009E518D" w:rsidRDefault="00CF45D7" w:rsidP="00070222">
      <w:pPr>
        <w:pStyle w:val="WOL2"/>
        <w:spacing w:before="200" w:after="220"/>
      </w:pPr>
      <w:r w:rsidRPr="009E518D">
        <w:tab/>
      </w:r>
    </w:p>
    <w:p w14:paraId="4069129D" w14:textId="77777777" w:rsidR="00CF45D7" w:rsidRPr="009E518D" w:rsidRDefault="00CF45D7" w:rsidP="00070222">
      <w:pPr>
        <w:pStyle w:val="WOL2"/>
        <w:spacing w:before="200" w:after="220"/>
      </w:pPr>
      <w:r w:rsidRPr="009E518D">
        <w:tab/>
      </w:r>
    </w:p>
    <w:p w14:paraId="19FBE435" w14:textId="65D60D59" w:rsidR="00CF45D7" w:rsidRPr="00C62103" w:rsidRDefault="00CF45D7" w:rsidP="009E518D">
      <w:pPr>
        <w:pStyle w:val="PROBSETH1"/>
        <w:rPr>
          <w:rFonts w:ascii="Arial MT Pro" w:hAnsi="Arial MT Pro"/>
        </w:rPr>
      </w:pPr>
      <w:r w:rsidRPr="00C62103">
        <w:rPr>
          <w:rFonts w:ascii="Arial MT Pro" w:hAnsi="Arial MT Pro"/>
        </w:rPr>
        <w:t>Module 20.5</w:t>
      </w:r>
      <w:r w:rsidR="003D0225" w:rsidRPr="00C62103">
        <w:rPr>
          <w:rFonts w:ascii="Arial MT Pro" w:hAnsi="Arial MT Pro"/>
        </w:rPr>
        <w:t>:</w:t>
      </w:r>
      <w:r w:rsidRPr="00C62103">
        <w:rPr>
          <w:rFonts w:ascii="Arial MT Pro" w:hAnsi="Arial MT Pro"/>
        </w:rPr>
        <w:t xml:space="preserve"> Adaptive Immunity: Antibody-Mediated Immunity</w:t>
      </w:r>
    </w:p>
    <w:p w14:paraId="6F6E908E" w14:textId="77777777" w:rsidR="00CF45D7" w:rsidRDefault="00CF45D7" w:rsidP="009E518D">
      <w:pPr>
        <w:pStyle w:val="CHAPBMFIRST"/>
      </w:pPr>
      <w:r>
        <w:t xml:space="preserve">This module examines the </w:t>
      </w:r>
      <w:r w:rsidRPr="009E518D">
        <w:t>second</w:t>
      </w:r>
      <w:r>
        <w:t xml:space="preserve"> arm of adaptive immunity: antibody-mediated immunity. At the end of this module, you should be able to do the following:</w:t>
      </w:r>
    </w:p>
    <w:p w14:paraId="7FAC867A" w14:textId="77777777" w:rsidR="00CF45D7" w:rsidRDefault="00CF45D7" w:rsidP="00C62103">
      <w:pPr>
        <w:pStyle w:val="PROBSETNLFIRST"/>
        <w:spacing w:line="240" w:lineRule="auto"/>
        <w:ind w:left="480" w:hanging="360"/>
      </w:pPr>
      <w:r>
        <w:rPr>
          <w:rStyle w:val="NLNUM"/>
        </w:rPr>
        <w:t>1.</w:t>
      </w:r>
      <w:r>
        <w:rPr>
          <w:rStyle w:val="NLNUM"/>
        </w:rPr>
        <w:tab/>
      </w:r>
      <w:r w:rsidRPr="009E518D">
        <w:t>Describe</w:t>
      </w:r>
      <w:r>
        <w:t xml:space="preserve"> the process of B cell activation and proliferation.</w:t>
      </w:r>
    </w:p>
    <w:p w14:paraId="18AFEFEF" w14:textId="77777777" w:rsidR="00CF45D7" w:rsidRDefault="00CF45D7" w:rsidP="00C62103">
      <w:pPr>
        <w:pStyle w:val="PROBSETNLMID"/>
        <w:spacing w:line="240" w:lineRule="auto"/>
        <w:ind w:left="480" w:hanging="360"/>
      </w:pPr>
      <w:r>
        <w:rPr>
          <w:rStyle w:val="NLNUM"/>
        </w:rPr>
        <w:t>2.</w:t>
      </w:r>
      <w:r>
        <w:rPr>
          <w:rStyle w:val="NLNUM"/>
        </w:rPr>
        <w:tab/>
      </w:r>
      <w:r w:rsidRPr="009E518D">
        <w:t>Describe</w:t>
      </w:r>
      <w:r>
        <w:t xml:space="preserve"> the five major classes of antibodies, and explain their structure and functions.</w:t>
      </w:r>
    </w:p>
    <w:p w14:paraId="30944FCF" w14:textId="77777777" w:rsidR="00CF45D7" w:rsidRDefault="00CF45D7" w:rsidP="00C62103">
      <w:pPr>
        <w:pStyle w:val="PROBSETNLMID"/>
        <w:spacing w:line="240" w:lineRule="auto"/>
        <w:ind w:left="480" w:hanging="360"/>
      </w:pPr>
      <w:r>
        <w:rPr>
          <w:rStyle w:val="NLNUM"/>
        </w:rPr>
        <w:t>3.</w:t>
      </w:r>
      <w:r>
        <w:rPr>
          <w:rStyle w:val="NLNUM"/>
        </w:rPr>
        <w:tab/>
      </w:r>
      <w:r w:rsidRPr="009E518D">
        <w:t>Compare</w:t>
      </w:r>
      <w:r>
        <w:t xml:space="preserve"> and contrast the primary and secondary immune responses.</w:t>
      </w:r>
    </w:p>
    <w:p w14:paraId="44C68394" w14:textId="77777777" w:rsidR="00CF45D7" w:rsidRDefault="00CF45D7" w:rsidP="00C62103">
      <w:pPr>
        <w:pStyle w:val="PROBSETNLMID"/>
        <w:spacing w:line="240" w:lineRule="auto"/>
        <w:ind w:left="480" w:hanging="360"/>
      </w:pPr>
      <w:r>
        <w:rPr>
          <w:rStyle w:val="NLNUM"/>
        </w:rPr>
        <w:t>4.</w:t>
      </w:r>
      <w:r>
        <w:rPr>
          <w:rStyle w:val="NLNUM"/>
        </w:rPr>
        <w:tab/>
      </w:r>
      <w:r w:rsidRPr="009E518D">
        <w:t>Explain</w:t>
      </w:r>
      <w:r>
        <w:t xml:space="preserve"> how vaccinations induce immunity.</w:t>
      </w:r>
    </w:p>
    <w:p w14:paraId="0EB29445" w14:textId="77777777" w:rsidR="00CF45D7" w:rsidRDefault="00CF45D7" w:rsidP="00C62103">
      <w:pPr>
        <w:pStyle w:val="PROBSETNLMID"/>
        <w:spacing w:line="240" w:lineRule="auto"/>
        <w:ind w:left="480" w:hanging="360"/>
      </w:pPr>
      <w:r>
        <w:rPr>
          <w:rStyle w:val="NLNUM"/>
        </w:rPr>
        <w:t>5.</w:t>
      </w:r>
      <w:r>
        <w:rPr>
          <w:rStyle w:val="NLNUM"/>
        </w:rPr>
        <w:tab/>
      </w:r>
      <w:r w:rsidRPr="009E518D">
        <w:t>Compare</w:t>
      </w:r>
      <w:r>
        <w:t xml:space="preserve"> and contrast active immunity and passive immunity.</w:t>
      </w:r>
    </w:p>
    <w:p w14:paraId="3D806E69" w14:textId="53659C83" w:rsidR="00497A7F" w:rsidRDefault="00497A7F" w:rsidP="00F27D65"/>
    <w:p w14:paraId="73EEC3D3" w14:textId="310F92D3" w:rsidR="00CF45D7" w:rsidRPr="00C62103" w:rsidRDefault="00CF45D7" w:rsidP="009E518D">
      <w:pPr>
        <w:pStyle w:val="PROBSETH2"/>
        <w:rPr>
          <w:rFonts w:ascii="Arial MT Pro" w:hAnsi="Arial MT Pro"/>
        </w:rPr>
      </w:pPr>
      <w:r w:rsidRPr="00C62103">
        <w:rPr>
          <w:rFonts w:ascii="Arial MT Pro" w:hAnsi="Arial MT Pro"/>
        </w:rPr>
        <w:t>Build Your Own Glossary</w:t>
      </w:r>
    </w:p>
    <w:p w14:paraId="29DB6EAA" w14:textId="33E3ECB9" w:rsidR="00CF45D7" w:rsidRDefault="00CF45D7" w:rsidP="00E30DF5">
      <w:pPr>
        <w:pStyle w:val="CHAPBMFIRST"/>
      </w:pPr>
      <w:r>
        <w:t>Following is a table listing key terms from Module 20.5. Before you read the module, use the glossary at the back of your book or look through the module to define the following terms.</w:t>
      </w:r>
    </w:p>
    <w:p w14:paraId="623130B8" w14:textId="44A6DC37" w:rsidR="00CF45D7" w:rsidRPr="00C62103" w:rsidRDefault="00CF45D7" w:rsidP="00E30DF5">
      <w:pPr>
        <w:pStyle w:val="TBLTTL"/>
        <w:rPr>
          <w:rFonts w:ascii="Arial MT Pro" w:hAnsi="Arial MT Pro"/>
        </w:rPr>
      </w:pPr>
      <w:r w:rsidRPr="00C62103">
        <w:rPr>
          <w:rFonts w:ascii="Arial MT Pro" w:hAnsi="Arial MT Pro"/>
        </w:rPr>
        <w:t>Key Terms of Module 20.5</w:t>
      </w:r>
    </w:p>
    <w:tbl>
      <w:tblPr>
        <w:tblW w:w="9600" w:type="dxa"/>
        <w:tblInd w:w="80" w:type="dxa"/>
        <w:tblLayout w:type="fixed"/>
        <w:tblCellMar>
          <w:left w:w="0" w:type="dxa"/>
          <w:right w:w="0" w:type="dxa"/>
        </w:tblCellMar>
        <w:tblLook w:val="0000" w:firstRow="0" w:lastRow="0" w:firstColumn="0" w:lastColumn="0" w:noHBand="0" w:noVBand="0"/>
      </w:tblPr>
      <w:tblGrid>
        <w:gridCol w:w="2788"/>
        <w:gridCol w:w="6812"/>
      </w:tblGrid>
      <w:tr w:rsidR="00CF45D7" w14:paraId="50C63045" w14:textId="77777777" w:rsidTr="00A248B4">
        <w:trPr>
          <w:trHeight w:hRule="exact" w:val="630"/>
          <w:tblHeader/>
        </w:trPr>
        <w:tc>
          <w:tcPr>
            <w:tcW w:w="27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426EF31" w14:textId="77777777" w:rsidR="00CF45D7" w:rsidRDefault="00CF45D7" w:rsidP="00E30DF5">
            <w:pPr>
              <w:pStyle w:val="TBLCOLHD"/>
              <w:spacing w:before="0" w:after="0"/>
            </w:pPr>
            <w:r w:rsidRPr="00C62103">
              <w:rPr>
                <w:rFonts w:ascii="Arial MT Pro" w:hAnsi="Arial MT Pro"/>
              </w:rPr>
              <w:t>Term</w:t>
            </w:r>
          </w:p>
        </w:tc>
        <w:tc>
          <w:tcPr>
            <w:tcW w:w="681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34B2F74E" w14:textId="77777777" w:rsidR="00CF45D7" w:rsidRPr="00C62103" w:rsidRDefault="00CF45D7" w:rsidP="00E30DF5">
            <w:pPr>
              <w:pStyle w:val="TBLCOLHD"/>
              <w:spacing w:before="0" w:after="0"/>
              <w:rPr>
                <w:rFonts w:ascii="Arial MT Pro" w:hAnsi="Arial MT Pro"/>
              </w:rPr>
            </w:pPr>
            <w:r w:rsidRPr="00C62103">
              <w:rPr>
                <w:rFonts w:ascii="Arial MT Pro" w:hAnsi="Arial MT Pro"/>
              </w:rPr>
              <w:t>Definition</w:t>
            </w:r>
          </w:p>
        </w:tc>
      </w:tr>
      <w:tr w:rsidR="00CF45D7" w14:paraId="580354E8" w14:textId="77777777" w:rsidTr="00A248B4">
        <w:trPr>
          <w:trHeight w:hRule="exact" w:val="762"/>
        </w:trPr>
        <w:tc>
          <w:tcPr>
            <w:tcW w:w="27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5E36A51A" w14:textId="77777777" w:rsidR="00CF45D7" w:rsidRDefault="00CF45D7" w:rsidP="00D71A44">
            <w:pPr>
              <w:pStyle w:val="TBL"/>
            </w:pPr>
            <w:r>
              <w:t>Antibody</w:t>
            </w:r>
          </w:p>
        </w:tc>
        <w:tc>
          <w:tcPr>
            <w:tcW w:w="681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7168AEB5" w14:textId="77777777" w:rsidR="00CF45D7" w:rsidRDefault="00CF45D7" w:rsidP="00D71A44">
            <w:pPr>
              <w:pStyle w:val="UNTBL"/>
            </w:pPr>
          </w:p>
        </w:tc>
      </w:tr>
      <w:tr w:rsidR="00CF45D7" w14:paraId="3E6E5870" w14:textId="77777777" w:rsidTr="006A6C4F">
        <w:trPr>
          <w:trHeight w:hRule="exact" w:val="576"/>
        </w:trPr>
        <w:tc>
          <w:tcPr>
            <w:tcW w:w="27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2DD2B90" w14:textId="77777777" w:rsidR="00CF45D7" w:rsidRDefault="00CF45D7" w:rsidP="00D71A44">
            <w:pPr>
              <w:pStyle w:val="TBL"/>
            </w:pPr>
            <w:r>
              <w:t>Plasma cell</w:t>
            </w:r>
          </w:p>
        </w:tc>
        <w:tc>
          <w:tcPr>
            <w:tcW w:w="681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49DD00A3" w14:textId="77777777" w:rsidR="00CF45D7" w:rsidRDefault="00CF45D7" w:rsidP="00D71A44">
            <w:pPr>
              <w:pStyle w:val="UNTBL"/>
            </w:pPr>
          </w:p>
        </w:tc>
      </w:tr>
      <w:tr w:rsidR="00CF45D7" w14:paraId="6B8A3DEA" w14:textId="77777777" w:rsidTr="00A248B4">
        <w:trPr>
          <w:trHeight w:hRule="exact" w:val="966"/>
        </w:trPr>
        <w:tc>
          <w:tcPr>
            <w:tcW w:w="27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2A4397C1" w14:textId="77777777" w:rsidR="00CF45D7" w:rsidRDefault="00CF45D7" w:rsidP="00D71A44">
            <w:pPr>
              <w:pStyle w:val="TBL"/>
            </w:pPr>
            <w:r>
              <w:t>Memory B cell</w:t>
            </w:r>
          </w:p>
        </w:tc>
        <w:tc>
          <w:tcPr>
            <w:tcW w:w="681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7E21A37F" w14:textId="77777777" w:rsidR="00CF45D7" w:rsidRDefault="00CF45D7" w:rsidP="00D71A44">
            <w:pPr>
              <w:pStyle w:val="UNTBL"/>
            </w:pPr>
          </w:p>
        </w:tc>
      </w:tr>
      <w:tr w:rsidR="00CF45D7" w14:paraId="7B6A5C50" w14:textId="77777777" w:rsidTr="00A248B4">
        <w:trPr>
          <w:trHeight w:hRule="exact" w:val="1038"/>
        </w:trPr>
        <w:tc>
          <w:tcPr>
            <w:tcW w:w="27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317620BC" w14:textId="77777777" w:rsidR="00CF45D7" w:rsidRDefault="00CF45D7" w:rsidP="00D71A44">
            <w:pPr>
              <w:pStyle w:val="TBL"/>
            </w:pPr>
            <w:r>
              <w:t>Agglutination</w:t>
            </w:r>
          </w:p>
        </w:tc>
        <w:tc>
          <w:tcPr>
            <w:tcW w:w="681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BD2A756" w14:textId="77777777" w:rsidR="00CF45D7" w:rsidRDefault="00CF45D7" w:rsidP="00D71A44">
            <w:pPr>
              <w:pStyle w:val="UNTBL"/>
            </w:pPr>
          </w:p>
        </w:tc>
      </w:tr>
      <w:tr w:rsidR="00CF45D7" w14:paraId="20165C0D" w14:textId="77777777" w:rsidTr="00A248B4">
        <w:trPr>
          <w:trHeight w:hRule="exact" w:val="846"/>
        </w:trPr>
        <w:tc>
          <w:tcPr>
            <w:tcW w:w="27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3A64739B" w14:textId="77777777" w:rsidR="00CF45D7" w:rsidRDefault="00CF45D7" w:rsidP="00D71A44">
            <w:pPr>
              <w:pStyle w:val="TBL"/>
            </w:pPr>
            <w:r>
              <w:t>Precipitation</w:t>
            </w:r>
          </w:p>
        </w:tc>
        <w:tc>
          <w:tcPr>
            <w:tcW w:w="681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3AB3D59B" w14:textId="77777777" w:rsidR="00CF45D7" w:rsidRDefault="00CF45D7" w:rsidP="00D71A44">
            <w:pPr>
              <w:pStyle w:val="UNTBL"/>
            </w:pPr>
          </w:p>
        </w:tc>
      </w:tr>
      <w:tr w:rsidR="00CF45D7" w14:paraId="0798416B" w14:textId="77777777" w:rsidTr="00A248B4">
        <w:trPr>
          <w:trHeight w:hRule="exact" w:val="918"/>
        </w:trPr>
        <w:tc>
          <w:tcPr>
            <w:tcW w:w="27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4D60FCE" w14:textId="77777777" w:rsidR="00CF45D7" w:rsidRDefault="00CF45D7" w:rsidP="00D71A44">
            <w:pPr>
              <w:pStyle w:val="TBL"/>
            </w:pPr>
            <w:r>
              <w:t>Opsonization</w:t>
            </w:r>
          </w:p>
        </w:tc>
        <w:tc>
          <w:tcPr>
            <w:tcW w:w="681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73290456" w14:textId="77777777" w:rsidR="00CF45D7" w:rsidRDefault="00CF45D7" w:rsidP="00D71A44">
            <w:pPr>
              <w:pStyle w:val="UNTBL"/>
            </w:pPr>
          </w:p>
        </w:tc>
      </w:tr>
      <w:tr w:rsidR="00CF45D7" w14:paraId="10104F1B" w14:textId="77777777" w:rsidTr="00A248B4">
        <w:trPr>
          <w:trHeight w:hRule="exact" w:val="858"/>
        </w:trPr>
        <w:tc>
          <w:tcPr>
            <w:tcW w:w="27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7712682E" w14:textId="77777777" w:rsidR="00CF45D7" w:rsidRDefault="00CF45D7" w:rsidP="00D71A44">
            <w:pPr>
              <w:pStyle w:val="TBL"/>
            </w:pPr>
            <w:r>
              <w:t>Neutralization (of antigen)</w:t>
            </w:r>
          </w:p>
        </w:tc>
        <w:tc>
          <w:tcPr>
            <w:tcW w:w="681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833A366" w14:textId="77777777" w:rsidR="00CF45D7" w:rsidRDefault="00CF45D7" w:rsidP="00D71A44">
            <w:pPr>
              <w:pStyle w:val="UNTBL"/>
            </w:pPr>
          </w:p>
        </w:tc>
      </w:tr>
      <w:tr w:rsidR="00CF45D7" w14:paraId="658BC7DF" w14:textId="77777777" w:rsidTr="00A248B4">
        <w:trPr>
          <w:trHeight w:hRule="exact" w:val="918"/>
        </w:trPr>
        <w:tc>
          <w:tcPr>
            <w:tcW w:w="27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5CB78A7C" w14:textId="77777777" w:rsidR="00CF45D7" w:rsidRDefault="00CF45D7" w:rsidP="00D71A44">
            <w:pPr>
              <w:pStyle w:val="TBL"/>
            </w:pPr>
            <w:r>
              <w:t>Primary immune response</w:t>
            </w:r>
          </w:p>
        </w:tc>
        <w:tc>
          <w:tcPr>
            <w:tcW w:w="681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848A26C" w14:textId="77777777" w:rsidR="00CF45D7" w:rsidRDefault="00CF45D7" w:rsidP="00D71A44">
            <w:pPr>
              <w:pStyle w:val="UNTBL"/>
            </w:pPr>
          </w:p>
        </w:tc>
      </w:tr>
      <w:tr w:rsidR="00CF45D7" w14:paraId="7AC2C95D" w14:textId="77777777" w:rsidTr="00A248B4">
        <w:trPr>
          <w:trHeight w:hRule="exact" w:val="870"/>
        </w:trPr>
        <w:tc>
          <w:tcPr>
            <w:tcW w:w="27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3E7FB085" w14:textId="77777777" w:rsidR="00CF45D7" w:rsidRDefault="00CF45D7" w:rsidP="00D71A44">
            <w:pPr>
              <w:pStyle w:val="TBL"/>
            </w:pPr>
            <w:r>
              <w:t>Secondary immune response</w:t>
            </w:r>
          </w:p>
        </w:tc>
        <w:tc>
          <w:tcPr>
            <w:tcW w:w="681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43A3B77B" w14:textId="77777777" w:rsidR="00CF45D7" w:rsidRDefault="00CF45D7" w:rsidP="00D71A44">
            <w:pPr>
              <w:pStyle w:val="UNTBL"/>
            </w:pPr>
          </w:p>
        </w:tc>
      </w:tr>
      <w:tr w:rsidR="00CF45D7" w14:paraId="556E2D08" w14:textId="77777777" w:rsidTr="00A248B4">
        <w:trPr>
          <w:trHeight w:hRule="exact" w:val="1050"/>
        </w:trPr>
        <w:tc>
          <w:tcPr>
            <w:tcW w:w="27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DB3F344" w14:textId="77777777" w:rsidR="00CF45D7" w:rsidRDefault="00CF45D7" w:rsidP="00D71A44">
            <w:pPr>
              <w:pStyle w:val="TBL"/>
            </w:pPr>
            <w:r>
              <w:t>Vaccination</w:t>
            </w:r>
          </w:p>
        </w:tc>
        <w:tc>
          <w:tcPr>
            <w:tcW w:w="681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B88428F" w14:textId="77777777" w:rsidR="00CF45D7" w:rsidRDefault="00CF45D7" w:rsidP="00D71A44">
            <w:pPr>
              <w:pStyle w:val="UNTBL"/>
            </w:pPr>
          </w:p>
        </w:tc>
      </w:tr>
      <w:tr w:rsidR="00CF45D7" w14:paraId="44A58C61" w14:textId="77777777" w:rsidTr="00A248B4">
        <w:trPr>
          <w:trHeight w:hRule="exact" w:val="1002"/>
        </w:trPr>
        <w:tc>
          <w:tcPr>
            <w:tcW w:w="27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7EC277E0" w14:textId="77777777" w:rsidR="00CF45D7" w:rsidRDefault="00CF45D7" w:rsidP="00D71A44">
            <w:pPr>
              <w:pStyle w:val="TBL"/>
            </w:pPr>
            <w:r>
              <w:t>Active immunity</w:t>
            </w:r>
          </w:p>
        </w:tc>
        <w:tc>
          <w:tcPr>
            <w:tcW w:w="681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57DC2C4" w14:textId="77777777" w:rsidR="00CF45D7" w:rsidRDefault="00CF45D7" w:rsidP="00D71A44">
            <w:pPr>
              <w:pStyle w:val="UNTBL"/>
            </w:pPr>
          </w:p>
        </w:tc>
      </w:tr>
      <w:tr w:rsidR="00CF45D7" w14:paraId="1189AA31" w14:textId="77777777" w:rsidTr="00A248B4">
        <w:trPr>
          <w:trHeight w:hRule="exact" w:val="1122"/>
        </w:trPr>
        <w:tc>
          <w:tcPr>
            <w:tcW w:w="27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E074167" w14:textId="77777777" w:rsidR="00CF45D7" w:rsidRDefault="00CF45D7" w:rsidP="00D71A44">
            <w:pPr>
              <w:pStyle w:val="TBL"/>
            </w:pPr>
            <w:r>
              <w:t>Passive immunity</w:t>
            </w:r>
          </w:p>
        </w:tc>
        <w:tc>
          <w:tcPr>
            <w:tcW w:w="681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764CFEE" w14:textId="77777777" w:rsidR="00CF45D7" w:rsidRDefault="00CF45D7" w:rsidP="00D71A44">
            <w:pPr>
              <w:pStyle w:val="UNTBL"/>
            </w:pPr>
          </w:p>
        </w:tc>
      </w:tr>
    </w:tbl>
    <w:p w14:paraId="6914ECA8" w14:textId="626A93F7" w:rsidR="00497A7F" w:rsidRDefault="00497A7F" w:rsidP="00F27D65"/>
    <w:p w14:paraId="565915E3" w14:textId="77777777" w:rsidR="00A248B4" w:rsidRDefault="00A248B4">
      <w:pPr>
        <w:autoSpaceDE/>
        <w:autoSpaceDN/>
        <w:adjustRightInd/>
        <w:spacing w:line="240" w:lineRule="auto"/>
        <w:rPr>
          <w:rFonts w:ascii="Arial MT Pro" w:hAnsi="Arial MT Pro"/>
          <w:b/>
          <w:i/>
        </w:rPr>
      </w:pPr>
      <w:r>
        <w:rPr>
          <w:rFonts w:ascii="Arial MT Pro" w:hAnsi="Arial MT Pro"/>
        </w:rPr>
        <w:br w:type="page"/>
      </w:r>
    </w:p>
    <w:p w14:paraId="6EE2FCFD" w14:textId="6CB0D144" w:rsidR="006A6C4F" w:rsidRPr="00C62103" w:rsidRDefault="006A6C4F" w:rsidP="006A6C4F">
      <w:pPr>
        <w:pStyle w:val="PROBSETH2"/>
        <w:spacing w:before="420"/>
        <w:rPr>
          <w:rFonts w:ascii="Arial MT Pro" w:hAnsi="Arial MT Pro"/>
        </w:rPr>
      </w:pPr>
      <w:r w:rsidRPr="00C62103">
        <w:rPr>
          <w:rFonts w:ascii="Arial MT Pro" w:hAnsi="Arial MT Pro"/>
        </w:rPr>
        <w:t>Outline It: Note Taking</w:t>
      </w:r>
    </w:p>
    <w:p w14:paraId="15106B8D" w14:textId="2611674F" w:rsidR="006A6C4F" w:rsidRDefault="006A6C4F" w:rsidP="006A6C4F">
      <w:pPr>
        <w:pStyle w:val="CHAPBMFIRST"/>
      </w:pPr>
      <w:r>
        <w:t xml:space="preserve">Outline Module 20.5 using the </w:t>
      </w:r>
      <w:r w:rsidR="0039735C">
        <w:t>note-</w:t>
      </w:r>
      <w:r>
        <w:t>taking technique you practiced in the introductory chapter (see Chapter 1).</w:t>
      </w:r>
      <w:r w:rsidR="00F27D65">
        <w:t xml:space="preserve"> </w:t>
      </w:r>
      <w:r w:rsidR="00F27D65" w:rsidRPr="00F27D65">
        <w:t xml:space="preserve">(The template is available in the study area of </w:t>
      </w:r>
      <w:r w:rsidR="007769E1">
        <w:t>Mastering A&amp;P</w:t>
      </w:r>
      <w:r w:rsidR="00F27D65" w:rsidRPr="00F27D65">
        <w:t>.)</w:t>
      </w:r>
    </w:p>
    <w:p w14:paraId="7F00C613" w14:textId="77777777" w:rsidR="00CF45D7" w:rsidRDefault="0062513B" w:rsidP="00CE4B5F">
      <w:pPr>
        <w:pStyle w:val="PROBSETH3"/>
      </w:pPr>
      <w:r w:rsidRPr="00C62103">
        <w:rPr>
          <w:rStyle w:val="BOLD"/>
          <w:rFonts w:ascii="Arial MT Pro" w:hAnsi="Arial MT Pro" w:cs="Arial"/>
        </w:rPr>
        <w:t>Key Concept:</w:t>
      </w:r>
      <w:r w:rsidR="00CF45D7">
        <w:t> </w:t>
      </w:r>
      <w:r w:rsidR="00CF45D7">
        <w:t>Where do B cells mature? Why do only about 10% of the cells complete their maturation process?</w:t>
      </w:r>
    </w:p>
    <w:p w14:paraId="5BBBB858" w14:textId="77777777" w:rsidR="00CF45D7" w:rsidRPr="00CE4B5F" w:rsidRDefault="00CF45D7" w:rsidP="00CE4B5F">
      <w:pPr>
        <w:pStyle w:val="WOL2"/>
      </w:pPr>
      <w:r w:rsidRPr="00CE4B5F">
        <w:tab/>
      </w:r>
    </w:p>
    <w:p w14:paraId="4B9BE21B" w14:textId="77777777" w:rsidR="00CF45D7" w:rsidRPr="00CE4B5F" w:rsidRDefault="00CF45D7" w:rsidP="00CE4B5F">
      <w:pPr>
        <w:pStyle w:val="WOL2"/>
      </w:pPr>
      <w:r w:rsidRPr="00CE4B5F">
        <w:tab/>
      </w:r>
    </w:p>
    <w:p w14:paraId="363E135B" w14:textId="1AF7E939" w:rsidR="00CF45D7" w:rsidRPr="00C62103" w:rsidRDefault="00CF45D7" w:rsidP="00CE4B5F">
      <w:pPr>
        <w:pStyle w:val="PROBSETH2"/>
        <w:rPr>
          <w:rFonts w:ascii="Arial MT Pro" w:hAnsi="Arial MT Pro"/>
        </w:rPr>
      </w:pPr>
      <w:r w:rsidRPr="00C62103">
        <w:rPr>
          <w:rFonts w:ascii="Arial MT Pro" w:hAnsi="Arial MT Pro"/>
        </w:rPr>
        <w:t>Describe It: B Cell Activation</w:t>
      </w:r>
    </w:p>
    <w:p w14:paraId="067952F8" w14:textId="345FB978" w:rsidR="00CF45D7" w:rsidRDefault="00CF45D7" w:rsidP="00CE4B5F">
      <w:pPr>
        <w:pStyle w:val="CHAPBMFIRST"/>
      </w:pPr>
      <w:r>
        <w:t xml:space="preserve">Describe the sequence of </w:t>
      </w:r>
      <w:r w:rsidRPr="00CE4B5F">
        <w:t>events</w:t>
      </w:r>
      <w:r>
        <w:t xml:space="preserve"> by which B cells are activated in Figure 20.7. In addition, label and color-code each important component of the process.</w:t>
      </w:r>
    </w:p>
    <w:p w14:paraId="77709D73" w14:textId="055C78F6" w:rsidR="007E58D1" w:rsidRDefault="002D682A" w:rsidP="007E58D1">
      <w:r>
        <w:rPr>
          <w:noProof/>
          <w:lang w:val="en-AU" w:eastAsia="en-AU"/>
        </w:rPr>
        <w:drawing>
          <wp:inline distT="0" distB="0" distL="0" distR="0" wp14:anchorId="1E13D10D" wp14:editId="3511C26C">
            <wp:extent cx="6886575" cy="3333750"/>
            <wp:effectExtent l="0" t="0" r="0" b="0"/>
            <wp:docPr id="7" name="Picture 7" descr="4757502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4757502000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886575" cy="3333750"/>
                    </a:xfrm>
                    <a:prstGeom prst="rect">
                      <a:avLst/>
                    </a:prstGeom>
                    <a:noFill/>
                    <a:ln>
                      <a:noFill/>
                    </a:ln>
                  </pic:spPr>
                </pic:pic>
              </a:graphicData>
            </a:graphic>
          </wp:inline>
        </w:drawing>
      </w:r>
    </w:p>
    <w:p w14:paraId="36554F2C" w14:textId="77777777" w:rsidR="007E58D1" w:rsidRDefault="007E58D1" w:rsidP="007E58D1"/>
    <w:p w14:paraId="01CB1159" w14:textId="57E33611" w:rsidR="007E58D1" w:rsidRPr="00C62103" w:rsidRDefault="007E58D1" w:rsidP="007E58D1">
      <w:pPr>
        <w:pStyle w:val="FIGCAP"/>
        <w:rPr>
          <w:rFonts w:ascii="Arial MT Pro" w:hAnsi="Arial MT Pro"/>
        </w:rPr>
      </w:pPr>
      <w:r w:rsidRPr="00C62103">
        <w:rPr>
          <w:rStyle w:val="FIGNUM"/>
          <w:rFonts w:ascii="Arial MT Pro" w:hAnsi="Arial MT Pro"/>
          <w:color w:val="auto"/>
        </w:rPr>
        <w:t>Figure 20.7</w:t>
      </w:r>
      <w:r w:rsidRPr="00C62103">
        <w:rPr>
          <w:rStyle w:val="FIGNUM"/>
          <w:rFonts w:ascii="Arial MT Pro" w:hAnsi="Arial MT Pro"/>
          <w:color w:val="auto"/>
        </w:rPr>
        <w:t> </w:t>
      </w:r>
      <w:r w:rsidRPr="00C62103">
        <w:rPr>
          <w:rFonts w:ascii="Arial MT Pro" w:hAnsi="Arial MT Pro"/>
        </w:rPr>
        <w:t>B cell activation</w:t>
      </w:r>
      <w:r w:rsidR="00033A5A" w:rsidRPr="00C62103">
        <w:rPr>
          <w:rFonts w:ascii="Arial MT Pro" w:hAnsi="Arial MT Pro"/>
        </w:rPr>
        <w:t>.</w:t>
      </w:r>
    </w:p>
    <w:p w14:paraId="666525F2" w14:textId="77777777" w:rsidR="00CF45D7" w:rsidRDefault="0062513B" w:rsidP="00CE4B5F">
      <w:pPr>
        <w:pStyle w:val="PROBSETH3"/>
      </w:pPr>
      <w:r w:rsidRPr="00C62103">
        <w:rPr>
          <w:rStyle w:val="BOLD"/>
          <w:rFonts w:ascii="Arial MT Pro" w:hAnsi="Arial MT Pro" w:cs="Arial"/>
        </w:rPr>
        <w:t>Key Concept:</w:t>
      </w:r>
      <w:r w:rsidR="00CF45D7">
        <w:t> </w:t>
      </w:r>
      <w:r w:rsidR="00CF45D7">
        <w:t>How do plasma cells and memory B cells differ?</w:t>
      </w:r>
    </w:p>
    <w:p w14:paraId="516DB1F9" w14:textId="77777777" w:rsidR="00CF45D7" w:rsidRPr="00CE4B5F" w:rsidRDefault="00CF45D7" w:rsidP="00CE4B5F">
      <w:pPr>
        <w:pStyle w:val="WOL2"/>
      </w:pPr>
      <w:r w:rsidRPr="00CE4B5F">
        <w:tab/>
      </w:r>
    </w:p>
    <w:p w14:paraId="78516E00" w14:textId="77777777" w:rsidR="00CF45D7" w:rsidRPr="00CE4B5F" w:rsidRDefault="00CF45D7" w:rsidP="00CE4B5F">
      <w:pPr>
        <w:pStyle w:val="WOL2"/>
      </w:pPr>
      <w:r w:rsidRPr="00CE4B5F">
        <w:tab/>
      </w:r>
    </w:p>
    <w:p w14:paraId="74C93D67" w14:textId="77777777" w:rsidR="00A248B4" w:rsidRDefault="00A248B4">
      <w:pPr>
        <w:autoSpaceDE/>
        <w:autoSpaceDN/>
        <w:adjustRightInd/>
        <w:spacing w:line="240" w:lineRule="auto"/>
        <w:rPr>
          <w:rFonts w:ascii="Arial MT Pro" w:hAnsi="Arial MT Pro"/>
          <w:b/>
          <w:i/>
        </w:rPr>
      </w:pPr>
      <w:r>
        <w:rPr>
          <w:rFonts w:ascii="Arial MT Pro" w:hAnsi="Arial MT Pro"/>
        </w:rPr>
        <w:br w:type="page"/>
      </w:r>
    </w:p>
    <w:p w14:paraId="66F60051" w14:textId="4D6347E0" w:rsidR="00CF45D7" w:rsidRPr="00C62103" w:rsidRDefault="00CF45D7" w:rsidP="00CE4B5F">
      <w:pPr>
        <w:pStyle w:val="PROBSETH2"/>
        <w:rPr>
          <w:rFonts w:ascii="Arial MT Pro" w:hAnsi="Arial MT Pro"/>
        </w:rPr>
      </w:pPr>
      <w:r w:rsidRPr="00C62103">
        <w:rPr>
          <w:rFonts w:ascii="Arial MT Pro" w:hAnsi="Arial MT Pro"/>
        </w:rPr>
        <w:t>Draw It: Functions of Antibodies</w:t>
      </w:r>
    </w:p>
    <w:p w14:paraId="06770942" w14:textId="77777777" w:rsidR="00CF45D7" w:rsidRDefault="00CF45D7" w:rsidP="00CE4B5F">
      <w:pPr>
        <w:pStyle w:val="CHAPBMFIRST"/>
      </w:pPr>
      <w:r>
        <w:t xml:space="preserve">Draw and describe the functions of antibodies. Label and color </w:t>
      </w:r>
      <w:r w:rsidRPr="00CE4B5F">
        <w:t>any</w:t>
      </w:r>
      <w:r>
        <w:t xml:space="preserve"> important structures of the processes.</w:t>
      </w:r>
    </w:p>
    <w:p w14:paraId="484F9D0C" w14:textId="43CC63B5" w:rsidR="00F27D65" w:rsidRDefault="00F27D65" w:rsidP="00A248B4"/>
    <w:p w14:paraId="1FAAD6AF" w14:textId="1FEC5397" w:rsidR="00CF45D7" w:rsidRPr="00C62103" w:rsidRDefault="00CF45D7" w:rsidP="00CE4B5F">
      <w:pPr>
        <w:pStyle w:val="PROBSETH2"/>
        <w:rPr>
          <w:rFonts w:ascii="Arial MT Pro" w:hAnsi="Arial MT Pro"/>
        </w:rPr>
      </w:pPr>
      <w:r w:rsidRPr="00C62103">
        <w:rPr>
          <w:rFonts w:ascii="Arial MT Pro" w:hAnsi="Arial MT Pro"/>
        </w:rPr>
        <w:t>Build Your Own Summary Table: Antibody Classes</w:t>
      </w:r>
    </w:p>
    <w:p w14:paraId="77FAC9C4" w14:textId="37FF5D5F" w:rsidR="00CF45D7" w:rsidRDefault="00CF45D7" w:rsidP="00CE4B5F">
      <w:pPr>
        <w:pStyle w:val="CHAPBMFIRST"/>
      </w:pPr>
      <w:r>
        <w:t xml:space="preserve">Build your own summary table about the </w:t>
      </w:r>
      <w:r w:rsidRPr="00CE4B5F">
        <w:t>different</w:t>
      </w:r>
      <w:r>
        <w:t xml:space="preserve"> classes of antibodies by filling in the information in the following table.</w:t>
      </w:r>
      <w:r w:rsidR="00AC6096">
        <w:t xml:space="preserve"> Take advantage of the dual coding technique by drawing the antibodies in the “structure” column.</w:t>
      </w:r>
    </w:p>
    <w:p w14:paraId="6B1B6E5E" w14:textId="77777777" w:rsidR="00CF45D7" w:rsidRPr="00C62103" w:rsidRDefault="00CF45D7" w:rsidP="00CE4B5F">
      <w:pPr>
        <w:pStyle w:val="TBLTTL"/>
        <w:rPr>
          <w:rFonts w:ascii="Arial MT Pro" w:hAnsi="Arial MT Pro"/>
        </w:rPr>
      </w:pPr>
      <w:r w:rsidRPr="00C62103">
        <w:rPr>
          <w:rFonts w:ascii="Arial MT Pro" w:hAnsi="Arial MT Pro"/>
        </w:rPr>
        <w:t>Antibody Classes</w:t>
      </w:r>
    </w:p>
    <w:tbl>
      <w:tblPr>
        <w:tblW w:w="9600" w:type="dxa"/>
        <w:tblInd w:w="80" w:type="dxa"/>
        <w:tblLayout w:type="fixed"/>
        <w:tblCellMar>
          <w:left w:w="0" w:type="dxa"/>
          <w:right w:w="0" w:type="dxa"/>
        </w:tblCellMar>
        <w:tblLook w:val="0000" w:firstRow="0" w:lastRow="0" w:firstColumn="0" w:lastColumn="0" w:noHBand="0" w:noVBand="0"/>
      </w:tblPr>
      <w:tblGrid>
        <w:gridCol w:w="752"/>
        <w:gridCol w:w="2619"/>
        <w:gridCol w:w="6229"/>
      </w:tblGrid>
      <w:tr w:rsidR="00CF45D7" w:rsidRPr="00CE4B5F" w14:paraId="77ED6D91" w14:textId="77777777" w:rsidTr="00EB63D4">
        <w:trPr>
          <w:trHeight w:hRule="exact" w:val="360"/>
        </w:trPr>
        <w:tc>
          <w:tcPr>
            <w:tcW w:w="75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6660A41" w14:textId="77777777" w:rsidR="00CF45D7" w:rsidRPr="00CE4B5F" w:rsidRDefault="00CF45D7" w:rsidP="00EB63D4">
            <w:pPr>
              <w:pStyle w:val="TBLCOLHD"/>
              <w:spacing w:before="0" w:after="0"/>
            </w:pPr>
            <w:r w:rsidRPr="00C62103">
              <w:rPr>
                <w:rFonts w:ascii="Arial MT Pro" w:hAnsi="Arial MT Pro"/>
              </w:rPr>
              <w:t>Class</w:t>
            </w:r>
          </w:p>
        </w:tc>
        <w:tc>
          <w:tcPr>
            <w:tcW w:w="261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3A42E10" w14:textId="77777777" w:rsidR="00CF45D7" w:rsidRPr="00CE4B5F" w:rsidRDefault="00CF45D7" w:rsidP="00EB63D4">
            <w:pPr>
              <w:pStyle w:val="TBLCOLHD"/>
              <w:spacing w:before="0" w:after="0"/>
            </w:pPr>
            <w:r w:rsidRPr="00C62103">
              <w:rPr>
                <w:rFonts w:ascii="Arial MT Pro" w:hAnsi="Arial MT Pro"/>
              </w:rPr>
              <w:t>Structure</w:t>
            </w:r>
          </w:p>
        </w:tc>
        <w:tc>
          <w:tcPr>
            <w:tcW w:w="622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2C87FC79" w14:textId="77777777" w:rsidR="00CF45D7" w:rsidRPr="00C62103" w:rsidRDefault="00CF45D7" w:rsidP="00EB63D4">
            <w:pPr>
              <w:pStyle w:val="TBLCOLHD"/>
              <w:spacing w:before="0" w:after="0"/>
              <w:rPr>
                <w:rFonts w:ascii="Arial MT Pro" w:hAnsi="Arial MT Pro"/>
              </w:rPr>
            </w:pPr>
            <w:r w:rsidRPr="00C62103">
              <w:rPr>
                <w:rFonts w:ascii="Arial MT Pro" w:hAnsi="Arial MT Pro"/>
              </w:rPr>
              <w:t>Functions/Properties</w:t>
            </w:r>
          </w:p>
        </w:tc>
      </w:tr>
      <w:tr w:rsidR="00CF45D7" w:rsidRPr="00EB63D4" w14:paraId="0A7CCD1A" w14:textId="77777777" w:rsidTr="005F2B1B">
        <w:trPr>
          <w:trHeight w:hRule="exact" w:val="1680"/>
        </w:trPr>
        <w:tc>
          <w:tcPr>
            <w:tcW w:w="75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A915C0B" w14:textId="77777777" w:rsidR="00CF45D7" w:rsidRPr="00EB63D4" w:rsidRDefault="00CF45D7" w:rsidP="00D71A44">
            <w:pPr>
              <w:pStyle w:val="TBL"/>
            </w:pPr>
            <w:r w:rsidRPr="00EB63D4">
              <w:t>IgG</w:t>
            </w:r>
          </w:p>
        </w:tc>
        <w:tc>
          <w:tcPr>
            <w:tcW w:w="261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5850250" w14:textId="77777777" w:rsidR="00CF45D7" w:rsidRPr="00EB63D4" w:rsidRDefault="00CF45D7" w:rsidP="00D71A44">
            <w:pPr>
              <w:pStyle w:val="TBL"/>
            </w:pPr>
          </w:p>
        </w:tc>
        <w:tc>
          <w:tcPr>
            <w:tcW w:w="622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3AB69B9E" w14:textId="77777777" w:rsidR="00CF45D7" w:rsidRPr="00EB63D4" w:rsidRDefault="00CF45D7" w:rsidP="00D71A44">
            <w:pPr>
              <w:pStyle w:val="TBL"/>
            </w:pPr>
          </w:p>
        </w:tc>
      </w:tr>
      <w:tr w:rsidR="00CF45D7" w:rsidRPr="00EB63D4" w14:paraId="5FEDFE5A" w14:textId="77777777" w:rsidTr="005F2B1B">
        <w:trPr>
          <w:trHeight w:hRule="exact" w:val="1680"/>
        </w:trPr>
        <w:tc>
          <w:tcPr>
            <w:tcW w:w="75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70D5039B" w14:textId="77777777" w:rsidR="00CF45D7" w:rsidRPr="00EB63D4" w:rsidRDefault="00CF45D7" w:rsidP="00D71A44">
            <w:pPr>
              <w:pStyle w:val="TBL"/>
            </w:pPr>
            <w:r w:rsidRPr="00EB63D4">
              <w:t>IgA</w:t>
            </w:r>
          </w:p>
        </w:tc>
        <w:tc>
          <w:tcPr>
            <w:tcW w:w="261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36F8551C" w14:textId="77777777" w:rsidR="00CF45D7" w:rsidRPr="00EB63D4" w:rsidRDefault="00CF45D7" w:rsidP="00D71A44">
            <w:pPr>
              <w:pStyle w:val="TBL"/>
            </w:pPr>
          </w:p>
        </w:tc>
        <w:tc>
          <w:tcPr>
            <w:tcW w:w="622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FE5DA20" w14:textId="77777777" w:rsidR="00CF45D7" w:rsidRPr="00EB63D4" w:rsidRDefault="00CF45D7" w:rsidP="00D71A44">
            <w:pPr>
              <w:pStyle w:val="TBL"/>
            </w:pPr>
          </w:p>
        </w:tc>
      </w:tr>
      <w:tr w:rsidR="00CF45D7" w:rsidRPr="00EB63D4" w14:paraId="6C3F58C3" w14:textId="77777777" w:rsidTr="005F2B1B">
        <w:trPr>
          <w:trHeight w:hRule="exact" w:val="1680"/>
        </w:trPr>
        <w:tc>
          <w:tcPr>
            <w:tcW w:w="75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48439EEF" w14:textId="77777777" w:rsidR="00CF45D7" w:rsidRPr="00EB63D4" w:rsidRDefault="00CF45D7" w:rsidP="00D71A44">
            <w:pPr>
              <w:pStyle w:val="TBL"/>
            </w:pPr>
            <w:r w:rsidRPr="00EB63D4">
              <w:t>IgM</w:t>
            </w:r>
          </w:p>
        </w:tc>
        <w:tc>
          <w:tcPr>
            <w:tcW w:w="261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535014D" w14:textId="77777777" w:rsidR="00CF45D7" w:rsidRPr="00EB63D4" w:rsidRDefault="00CF45D7" w:rsidP="00D71A44">
            <w:pPr>
              <w:pStyle w:val="TBL"/>
            </w:pPr>
          </w:p>
        </w:tc>
        <w:tc>
          <w:tcPr>
            <w:tcW w:w="622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3D7FD5F1" w14:textId="77777777" w:rsidR="00CF45D7" w:rsidRPr="00EB63D4" w:rsidRDefault="00CF45D7" w:rsidP="00D71A44">
            <w:pPr>
              <w:pStyle w:val="TBL"/>
            </w:pPr>
          </w:p>
        </w:tc>
      </w:tr>
      <w:tr w:rsidR="00CF45D7" w:rsidRPr="00EB63D4" w14:paraId="2A865313" w14:textId="77777777" w:rsidTr="005F2B1B">
        <w:trPr>
          <w:trHeight w:hRule="exact" w:val="1680"/>
        </w:trPr>
        <w:tc>
          <w:tcPr>
            <w:tcW w:w="75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553D255A" w14:textId="77777777" w:rsidR="00CF45D7" w:rsidRPr="00EB63D4" w:rsidRDefault="00CF45D7" w:rsidP="00D71A44">
            <w:pPr>
              <w:pStyle w:val="TBL"/>
            </w:pPr>
            <w:r w:rsidRPr="00EB63D4">
              <w:t>IgE</w:t>
            </w:r>
          </w:p>
        </w:tc>
        <w:tc>
          <w:tcPr>
            <w:tcW w:w="261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25CED8EB" w14:textId="77777777" w:rsidR="00CF45D7" w:rsidRPr="00EB63D4" w:rsidRDefault="00CF45D7" w:rsidP="00D71A44">
            <w:pPr>
              <w:pStyle w:val="TBL"/>
            </w:pPr>
          </w:p>
        </w:tc>
        <w:tc>
          <w:tcPr>
            <w:tcW w:w="622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B648671" w14:textId="77777777" w:rsidR="00CF45D7" w:rsidRPr="00EB63D4" w:rsidRDefault="00CF45D7" w:rsidP="00D71A44">
            <w:pPr>
              <w:pStyle w:val="TBL"/>
            </w:pPr>
          </w:p>
        </w:tc>
      </w:tr>
      <w:tr w:rsidR="00CF45D7" w:rsidRPr="00EB63D4" w14:paraId="4021D854" w14:textId="77777777" w:rsidTr="005F2B1B">
        <w:trPr>
          <w:trHeight w:hRule="exact" w:val="1680"/>
        </w:trPr>
        <w:tc>
          <w:tcPr>
            <w:tcW w:w="75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7E2DD850" w14:textId="77777777" w:rsidR="00CF45D7" w:rsidRPr="00EB63D4" w:rsidRDefault="00CF45D7" w:rsidP="00D71A44">
            <w:pPr>
              <w:pStyle w:val="TBL"/>
            </w:pPr>
            <w:r w:rsidRPr="00EB63D4">
              <w:t>IgD</w:t>
            </w:r>
          </w:p>
        </w:tc>
        <w:tc>
          <w:tcPr>
            <w:tcW w:w="261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3FD08227" w14:textId="77777777" w:rsidR="00CF45D7" w:rsidRPr="00EB63D4" w:rsidRDefault="00CF45D7" w:rsidP="00D71A44">
            <w:pPr>
              <w:pStyle w:val="TBL"/>
            </w:pPr>
          </w:p>
        </w:tc>
        <w:tc>
          <w:tcPr>
            <w:tcW w:w="622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3D1DED35" w14:textId="77777777" w:rsidR="00CF45D7" w:rsidRPr="00EB63D4" w:rsidRDefault="00CF45D7" w:rsidP="00D71A44">
            <w:pPr>
              <w:pStyle w:val="TBL"/>
            </w:pPr>
          </w:p>
        </w:tc>
      </w:tr>
    </w:tbl>
    <w:p w14:paraId="4784AFED" w14:textId="77777777" w:rsidR="00C62103" w:rsidRPr="00C62103" w:rsidRDefault="00C62103" w:rsidP="00A248B4">
      <w:pPr>
        <w:rPr>
          <w:rStyle w:val="BOLD"/>
          <w:rFonts w:ascii="Arial MT Pro" w:hAnsi="Arial MT Pro" w:cs="Arial"/>
        </w:rPr>
      </w:pPr>
    </w:p>
    <w:p w14:paraId="56C5DACC" w14:textId="423036E1" w:rsidR="00A248B4" w:rsidRDefault="00A248B4">
      <w:pPr>
        <w:autoSpaceDE/>
        <w:autoSpaceDN/>
        <w:adjustRightInd/>
        <w:spacing w:line="240" w:lineRule="auto"/>
        <w:rPr>
          <w:rStyle w:val="BOLD"/>
          <w:rFonts w:ascii="Arial MT Pro" w:hAnsi="Arial MT Pro" w:cs="Arial"/>
          <w:sz w:val="21"/>
        </w:rPr>
      </w:pPr>
      <w:r>
        <w:rPr>
          <w:rStyle w:val="BOLD"/>
          <w:rFonts w:ascii="Arial MT Pro" w:hAnsi="Arial MT Pro" w:cs="Arial"/>
          <w:sz w:val="21"/>
        </w:rPr>
        <w:br w:type="page"/>
      </w:r>
    </w:p>
    <w:p w14:paraId="2B04403C" w14:textId="485DEFD0" w:rsidR="00CF45D7" w:rsidRDefault="0062513B" w:rsidP="004B6431">
      <w:pPr>
        <w:pStyle w:val="PROBSETH3"/>
      </w:pPr>
      <w:r w:rsidRPr="00C62103">
        <w:rPr>
          <w:rStyle w:val="BOLD"/>
          <w:rFonts w:ascii="Arial MT Pro" w:hAnsi="Arial MT Pro" w:cs="Arial"/>
        </w:rPr>
        <w:t>Key Concept:</w:t>
      </w:r>
      <w:r w:rsidR="00CF45D7">
        <w:t> </w:t>
      </w:r>
      <w:r w:rsidR="00CF45D7">
        <w:t xml:space="preserve">You </w:t>
      </w:r>
      <w:r w:rsidR="00CF45D7" w:rsidRPr="004B6431">
        <w:t>have</w:t>
      </w:r>
      <w:r w:rsidR="00CF45D7">
        <w:t xml:space="preserve"> just been envenomated by a spider and the physician gives you pre-formed antibodies to the venom. Is this active or passive immunity? Six months later, you find that your antibody titer to the venom is still high. Is this due to active or passive immunity? Explain.</w:t>
      </w:r>
    </w:p>
    <w:p w14:paraId="5D21195C" w14:textId="77777777" w:rsidR="00CF45D7" w:rsidRPr="004B6431" w:rsidRDefault="00CF45D7" w:rsidP="004B6431">
      <w:pPr>
        <w:pStyle w:val="WOL2"/>
      </w:pPr>
      <w:r w:rsidRPr="004B6431">
        <w:tab/>
      </w:r>
    </w:p>
    <w:p w14:paraId="59D6B6E9" w14:textId="1AC5A99A" w:rsidR="00CF45D7" w:rsidRDefault="00CF45D7" w:rsidP="004B6431">
      <w:pPr>
        <w:pStyle w:val="WOL2"/>
      </w:pPr>
      <w:r w:rsidRPr="004B6431">
        <w:tab/>
      </w:r>
    </w:p>
    <w:p w14:paraId="2BB372DF" w14:textId="77777777" w:rsidR="00A048DA" w:rsidRDefault="00A048DA" w:rsidP="00A048DA">
      <w:pPr>
        <w:pStyle w:val="WOL2"/>
      </w:pPr>
      <w:r w:rsidRPr="004B6431">
        <w:tab/>
      </w:r>
    </w:p>
    <w:p w14:paraId="121CB785" w14:textId="77777777" w:rsidR="00A048DA" w:rsidRDefault="00A048DA" w:rsidP="00A048DA">
      <w:pPr>
        <w:pStyle w:val="WOL2"/>
      </w:pPr>
      <w:r w:rsidRPr="004B6431">
        <w:tab/>
      </w:r>
    </w:p>
    <w:p w14:paraId="2C083F28" w14:textId="77777777" w:rsidR="00A048DA" w:rsidRPr="004B6431" w:rsidRDefault="00A048DA" w:rsidP="004B6431">
      <w:pPr>
        <w:pStyle w:val="WOL2"/>
      </w:pPr>
    </w:p>
    <w:p w14:paraId="1D33F658" w14:textId="77777777" w:rsidR="00CF45D7" w:rsidRDefault="0062513B" w:rsidP="004B6431">
      <w:pPr>
        <w:pStyle w:val="PROBSETH3"/>
      </w:pPr>
      <w:r w:rsidRPr="00C62103">
        <w:rPr>
          <w:rStyle w:val="BOLD"/>
          <w:rFonts w:ascii="Arial MT Pro" w:hAnsi="Arial MT Pro" w:cs="Arial"/>
        </w:rPr>
        <w:t>Key Concept:</w:t>
      </w:r>
      <w:r w:rsidR="00CF45D7">
        <w:t> </w:t>
      </w:r>
      <w:r w:rsidR="00CF45D7">
        <w:t>Your friend insists that she gets the flu every time she gets a flu shot. However, the flu vaccine contains killed viruses. What do you tell her?</w:t>
      </w:r>
    </w:p>
    <w:p w14:paraId="6D7E3E72" w14:textId="77777777" w:rsidR="00CF45D7" w:rsidRPr="004B6431" w:rsidRDefault="00CF45D7" w:rsidP="004B6431">
      <w:pPr>
        <w:pStyle w:val="WOL2"/>
      </w:pPr>
      <w:r w:rsidRPr="004B6431">
        <w:tab/>
      </w:r>
    </w:p>
    <w:p w14:paraId="1F2E8943" w14:textId="06F01629" w:rsidR="00CF45D7" w:rsidRDefault="00CF45D7" w:rsidP="004B6431">
      <w:pPr>
        <w:pStyle w:val="WOL2"/>
      </w:pPr>
      <w:r w:rsidRPr="004B6431">
        <w:tab/>
      </w:r>
    </w:p>
    <w:p w14:paraId="4B6B28D6" w14:textId="77777777" w:rsidR="00A048DA" w:rsidRDefault="00A048DA" w:rsidP="00A048DA">
      <w:pPr>
        <w:pStyle w:val="WOL2"/>
      </w:pPr>
      <w:r w:rsidRPr="004B6431">
        <w:tab/>
      </w:r>
    </w:p>
    <w:p w14:paraId="0C92199D" w14:textId="77777777" w:rsidR="00A048DA" w:rsidRDefault="00A048DA" w:rsidP="00A048DA">
      <w:pPr>
        <w:pStyle w:val="WOL2"/>
      </w:pPr>
      <w:r w:rsidRPr="004B6431">
        <w:tab/>
      </w:r>
    </w:p>
    <w:p w14:paraId="438ECE21" w14:textId="5B3C4400" w:rsidR="00A048DA" w:rsidRDefault="00A048DA" w:rsidP="004B6431">
      <w:pPr>
        <w:pStyle w:val="WOL2"/>
      </w:pPr>
    </w:p>
    <w:tbl>
      <w:tblPr>
        <w:tblW w:w="99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6"/>
        <w:gridCol w:w="3604"/>
        <w:gridCol w:w="4176"/>
      </w:tblGrid>
      <w:tr w:rsidR="006A6C4F" w:rsidRPr="00187468" w14:paraId="523DB48C" w14:textId="77777777" w:rsidTr="008249C7">
        <w:trPr>
          <w:trHeight w:val="2258"/>
        </w:trPr>
        <w:tc>
          <w:tcPr>
            <w:tcW w:w="9906" w:type="dxa"/>
            <w:gridSpan w:val="3"/>
            <w:shd w:val="clear" w:color="auto" w:fill="auto"/>
          </w:tcPr>
          <w:p w14:paraId="3238CA44" w14:textId="78C73209" w:rsidR="006A6C4F" w:rsidRPr="00C62103" w:rsidRDefault="000B4D08" w:rsidP="00C62103">
            <w:pPr>
              <w:pStyle w:val="PROBSETH2"/>
              <w:spacing w:before="120" w:line="240" w:lineRule="auto"/>
              <w:rPr>
                <w:rFonts w:ascii="Arial MT Pro" w:hAnsi="Arial MT Pro"/>
              </w:rPr>
            </w:pPr>
            <w:r>
              <w:rPr>
                <w:rFonts w:ascii="Arial MT Pro" w:hAnsi="Arial MT Pro"/>
                <w:noProof/>
                <w:lang w:val="en-AU" w:eastAsia="en-AU"/>
              </w:rPr>
              <w:drawing>
                <wp:anchor distT="0" distB="0" distL="114300" distR="114300" simplePos="0" relativeHeight="251669504" behindDoc="0" locked="0" layoutInCell="1" allowOverlap="1" wp14:anchorId="1FFB6FFA" wp14:editId="3E21F027">
                  <wp:simplePos x="0" y="0"/>
                  <wp:positionH relativeFrom="column">
                    <wp:posOffset>4445</wp:posOffset>
                  </wp:positionH>
                  <wp:positionV relativeFrom="paragraph">
                    <wp:posOffset>79375</wp:posOffset>
                  </wp:positionV>
                  <wp:extent cx="915035" cy="216535"/>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mix_it_up_sm_bring_it_back_sm.jpg"/>
                          <pic:cNvPicPr/>
                        </pic:nvPicPr>
                        <pic:blipFill>
                          <a:blip r:embed="rId14">
                            <a:extLst>
                              <a:ext uri="{28A0092B-C50C-407E-A947-70E740481C1C}">
                                <a14:useLocalDpi xmlns:a14="http://schemas.microsoft.com/office/drawing/2010/main" val="0"/>
                              </a:ext>
                            </a:extLst>
                          </a:blip>
                          <a:stretch>
                            <a:fillRect/>
                          </a:stretch>
                        </pic:blipFill>
                        <pic:spPr>
                          <a:xfrm>
                            <a:off x="0" y="0"/>
                            <a:ext cx="915035" cy="216535"/>
                          </a:xfrm>
                          <a:prstGeom prst="rect">
                            <a:avLst/>
                          </a:prstGeom>
                        </pic:spPr>
                      </pic:pic>
                    </a:graphicData>
                  </a:graphic>
                  <wp14:sizeRelH relativeFrom="margin">
                    <wp14:pctWidth>0</wp14:pctWidth>
                  </wp14:sizeRelH>
                </wp:anchor>
              </w:drawing>
            </w:r>
            <w:r w:rsidR="006A6C4F" w:rsidRPr="00C62103">
              <w:rPr>
                <w:rFonts w:ascii="Arial MT Pro" w:hAnsi="Arial MT Pro"/>
              </w:rPr>
              <w:t xml:space="preserve">Mix It Up: Bring It Back by Building Your Own Summary Table of Cells and Proteins of Innate Immunity </w:t>
            </w:r>
          </w:p>
          <w:p w14:paraId="26293E6E" w14:textId="77777777" w:rsidR="006A6C4F" w:rsidRDefault="006A6C4F" w:rsidP="00C62103">
            <w:pPr>
              <w:pStyle w:val="CHAPBMFIRST"/>
            </w:pPr>
            <w:r>
              <w:t>Let’s Mix It Up by</w:t>
            </w:r>
            <w:r w:rsidRPr="00263D3E">
              <w:t xml:space="preserve"> </w:t>
            </w:r>
            <w:r>
              <w:t xml:space="preserve">building your own summary table of the different types of the cells and </w:t>
            </w:r>
            <w:r w:rsidRPr="00DC5A45">
              <w:t>proteins</w:t>
            </w:r>
            <w:r>
              <w:t xml:space="preserve"> of innate immunity. </w:t>
            </w:r>
            <w:r w:rsidR="0039735C">
              <w:t xml:space="preserve">In </w:t>
            </w:r>
            <w:r>
              <w:t>the “Description” column, take advantage of the dual coding technique by drawing the cell or protein with colored pencils where appropriate.</w:t>
            </w:r>
          </w:p>
          <w:p w14:paraId="365E144E" w14:textId="6CCA76F1" w:rsidR="00F27D65" w:rsidRPr="00B5522E" w:rsidRDefault="00F27D65" w:rsidP="00C62103">
            <w:pPr>
              <w:pStyle w:val="CHAPBMFIRST"/>
            </w:pPr>
            <w:r w:rsidRPr="00C62103">
              <w:rPr>
                <w:rFonts w:ascii="Arial MT Pro" w:hAnsi="Arial MT Pro" w:cs="Arial"/>
                <w:b/>
                <w:sz w:val="20"/>
                <w:szCs w:val="20"/>
              </w:rPr>
              <w:t>Cells and Proteins of Innate Immunity</w:t>
            </w:r>
          </w:p>
        </w:tc>
      </w:tr>
      <w:tr w:rsidR="008249C7" w:rsidRPr="00C62103" w14:paraId="1D1F7D91" w14:textId="77777777" w:rsidTr="008249C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000" w:firstRow="0" w:lastRow="0" w:firstColumn="0" w:lastColumn="0" w:noHBand="0" w:noVBand="0"/>
        </w:tblPrEx>
        <w:trPr>
          <w:trHeight w:hRule="exact" w:val="738"/>
          <w:tblHeader/>
        </w:trPr>
        <w:tc>
          <w:tcPr>
            <w:tcW w:w="212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2A996C8E" w14:textId="77777777" w:rsidR="008249C7" w:rsidRPr="007A2AF0" w:rsidRDefault="008249C7" w:rsidP="000A6EC9">
            <w:pPr>
              <w:pStyle w:val="TBLCOLHD"/>
              <w:spacing w:before="0" w:after="0"/>
            </w:pPr>
            <w:r w:rsidRPr="00C62103">
              <w:rPr>
                <w:rFonts w:ascii="Arial MT Pro" w:hAnsi="Arial MT Pro"/>
              </w:rPr>
              <w:t>Cell or Protein</w:t>
            </w:r>
          </w:p>
        </w:tc>
        <w:tc>
          <w:tcPr>
            <w:tcW w:w="360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5AE6588E" w14:textId="77777777" w:rsidR="008249C7" w:rsidRPr="007A2AF0" w:rsidRDefault="008249C7" w:rsidP="000A6EC9">
            <w:pPr>
              <w:pStyle w:val="TBLCOLHD"/>
              <w:spacing w:before="0" w:after="0"/>
            </w:pPr>
            <w:r w:rsidRPr="00C62103">
              <w:rPr>
                <w:rFonts w:ascii="Arial MT Pro" w:hAnsi="Arial MT Pro"/>
              </w:rPr>
              <w:t>Description</w:t>
            </w:r>
          </w:p>
        </w:tc>
        <w:tc>
          <w:tcPr>
            <w:tcW w:w="417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51E018AD" w14:textId="77777777" w:rsidR="008249C7" w:rsidRPr="00C62103" w:rsidRDefault="008249C7" w:rsidP="000A6EC9">
            <w:pPr>
              <w:pStyle w:val="TBLCOLHD"/>
              <w:spacing w:before="0" w:after="0"/>
              <w:rPr>
                <w:rFonts w:ascii="Arial MT Pro" w:hAnsi="Arial MT Pro"/>
              </w:rPr>
            </w:pPr>
            <w:r w:rsidRPr="00C62103">
              <w:rPr>
                <w:rFonts w:ascii="Arial MT Pro" w:hAnsi="Arial MT Pro"/>
              </w:rPr>
              <w:t>Functions</w:t>
            </w:r>
          </w:p>
        </w:tc>
      </w:tr>
      <w:tr w:rsidR="008249C7" w:rsidRPr="007A2AF0" w14:paraId="7346C0B3" w14:textId="77777777" w:rsidTr="008249C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000" w:firstRow="0" w:lastRow="0" w:firstColumn="0" w:lastColumn="0" w:noHBand="0" w:noVBand="0"/>
        </w:tblPrEx>
        <w:trPr>
          <w:trHeight w:val="378"/>
        </w:trPr>
        <w:tc>
          <w:tcPr>
            <w:tcW w:w="9906" w:type="dxa"/>
            <w:gridSpan w:val="3"/>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5C20D98C" w14:textId="77777777" w:rsidR="008249C7" w:rsidRPr="007A2AF0" w:rsidRDefault="008249C7" w:rsidP="000A6EC9">
            <w:pPr>
              <w:pStyle w:val="TBL"/>
              <w:rPr>
                <w:rStyle w:val="BOLD"/>
              </w:rPr>
            </w:pPr>
            <w:r w:rsidRPr="007A2AF0">
              <w:rPr>
                <w:rStyle w:val="BOLD"/>
              </w:rPr>
              <w:t>Cells</w:t>
            </w:r>
          </w:p>
        </w:tc>
      </w:tr>
      <w:tr w:rsidR="008249C7" w:rsidRPr="007A2AF0" w14:paraId="64576EE0" w14:textId="77777777" w:rsidTr="008249C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000" w:firstRow="0" w:lastRow="0" w:firstColumn="0" w:lastColumn="0" w:noHBand="0" w:noVBand="0"/>
        </w:tblPrEx>
        <w:trPr>
          <w:trHeight w:val="1722"/>
        </w:trPr>
        <w:tc>
          <w:tcPr>
            <w:tcW w:w="212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7C5B81FE" w14:textId="77777777" w:rsidR="008249C7" w:rsidRPr="007A2AF0" w:rsidRDefault="008249C7" w:rsidP="000A6EC9">
            <w:pPr>
              <w:pStyle w:val="TBL"/>
            </w:pPr>
            <w:r w:rsidRPr="007A2AF0">
              <w:t>Macrophages</w:t>
            </w:r>
          </w:p>
        </w:tc>
        <w:tc>
          <w:tcPr>
            <w:tcW w:w="360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5D96EDED" w14:textId="77777777" w:rsidR="008249C7" w:rsidRPr="007A2AF0" w:rsidRDefault="008249C7" w:rsidP="000A6EC9">
            <w:pPr>
              <w:pStyle w:val="TBL"/>
            </w:pPr>
          </w:p>
        </w:tc>
        <w:tc>
          <w:tcPr>
            <w:tcW w:w="417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232724C" w14:textId="77777777" w:rsidR="008249C7" w:rsidRPr="007A2AF0" w:rsidRDefault="008249C7" w:rsidP="000A6EC9">
            <w:pPr>
              <w:pStyle w:val="TBL"/>
            </w:pPr>
          </w:p>
        </w:tc>
      </w:tr>
    </w:tbl>
    <w:p w14:paraId="6E06DB22" w14:textId="77777777" w:rsidR="008249C7" w:rsidRDefault="008249C7">
      <w:r>
        <w:br w:type="page"/>
      </w:r>
    </w:p>
    <w:tbl>
      <w:tblPr>
        <w:tblW w:w="9906" w:type="dxa"/>
        <w:tblCellMar>
          <w:left w:w="0" w:type="dxa"/>
          <w:right w:w="0" w:type="dxa"/>
        </w:tblCellMar>
        <w:tblLook w:val="0000" w:firstRow="0" w:lastRow="0" w:firstColumn="0" w:lastColumn="0" w:noHBand="0" w:noVBand="0"/>
      </w:tblPr>
      <w:tblGrid>
        <w:gridCol w:w="2126"/>
        <w:gridCol w:w="3604"/>
        <w:gridCol w:w="4176"/>
      </w:tblGrid>
      <w:tr w:rsidR="008249C7" w:rsidRPr="00A048DA" w14:paraId="7239196C" w14:textId="77777777" w:rsidTr="008249C7">
        <w:trPr>
          <w:trHeight w:hRule="exact" w:val="798"/>
        </w:trPr>
        <w:tc>
          <w:tcPr>
            <w:tcW w:w="212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9457A19" w14:textId="5033CB30" w:rsidR="008249C7" w:rsidRPr="006B4174" w:rsidRDefault="008249C7" w:rsidP="000A6EC9">
            <w:pPr>
              <w:pStyle w:val="TBL"/>
              <w:rPr>
                <w:b/>
                <w:sz w:val="20"/>
                <w:szCs w:val="20"/>
              </w:rPr>
            </w:pPr>
            <w:r w:rsidRPr="006B4174">
              <w:rPr>
                <w:rFonts w:ascii="Arial MT Pro" w:hAnsi="Arial MT Pro"/>
                <w:b/>
                <w:sz w:val="20"/>
                <w:szCs w:val="20"/>
              </w:rPr>
              <w:t>Cell or Protein</w:t>
            </w:r>
          </w:p>
        </w:tc>
        <w:tc>
          <w:tcPr>
            <w:tcW w:w="360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4969B8B8" w14:textId="77777777" w:rsidR="008249C7" w:rsidRPr="006B4174" w:rsidRDefault="008249C7" w:rsidP="000A6EC9">
            <w:pPr>
              <w:pStyle w:val="TBL"/>
              <w:rPr>
                <w:b/>
                <w:sz w:val="20"/>
                <w:szCs w:val="20"/>
              </w:rPr>
            </w:pPr>
            <w:r w:rsidRPr="006B4174">
              <w:rPr>
                <w:rFonts w:ascii="Arial MT Pro" w:hAnsi="Arial MT Pro"/>
                <w:b/>
                <w:sz w:val="20"/>
                <w:szCs w:val="20"/>
              </w:rPr>
              <w:t>Description</w:t>
            </w:r>
          </w:p>
        </w:tc>
        <w:tc>
          <w:tcPr>
            <w:tcW w:w="417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77E0480D" w14:textId="77777777" w:rsidR="008249C7" w:rsidRPr="006B4174" w:rsidRDefault="008249C7" w:rsidP="000A6EC9">
            <w:pPr>
              <w:pStyle w:val="TBL"/>
              <w:rPr>
                <w:b/>
                <w:sz w:val="20"/>
                <w:szCs w:val="20"/>
              </w:rPr>
            </w:pPr>
            <w:r w:rsidRPr="006B4174">
              <w:rPr>
                <w:rFonts w:ascii="Arial MT Pro" w:hAnsi="Arial MT Pro"/>
                <w:b/>
                <w:sz w:val="20"/>
                <w:szCs w:val="20"/>
              </w:rPr>
              <w:t>Functions</w:t>
            </w:r>
          </w:p>
        </w:tc>
      </w:tr>
      <w:tr w:rsidR="008249C7" w:rsidRPr="007A2AF0" w14:paraId="53EA8BE6" w14:textId="77777777" w:rsidTr="008249C7">
        <w:trPr>
          <w:trHeight w:val="354"/>
        </w:trPr>
        <w:tc>
          <w:tcPr>
            <w:tcW w:w="9906" w:type="dxa"/>
            <w:gridSpan w:val="3"/>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27FDEFF0" w14:textId="332805F2" w:rsidR="008249C7" w:rsidRPr="007A2AF0" w:rsidRDefault="008249C7" w:rsidP="000A6EC9">
            <w:pPr>
              <w:pStyle w:val="TBL"/>
            </w:pPr>
            <w:r w:rsidRPr="007A2AF0">
              <w:rPr>
                <w:rStyle w:val="BOLD"/>
              </w:rPr>
              <w:t>Cells</w:t>
            </w:r>
          </w:p>
        </w:tc>
      </w:tr>
      <w:tr w:rsidR="008249C7" w:rsidRPr="007A2AF0" w14:paraId="60F42498" w14:textId="77777777" w:rsidTr="008249C7">
        <w:trPr>
          <w:trHeight w:val="1374"/>
        </w:trPr>
        <w:tc>
          <w:tcPr>
            <w:tcW w:w="212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805DBDB" w14:textId="77777777" w:rsidR="008249C7" w:rsidRPr="007A2AF0" w:rsidRDefault="008249C7" w:rsidP="000A6EC9">
            <w:pPr>
              <w:pStyle w:val="TBL"/>
            </w:pPr>
            <w:r w:rsidRPr="007A2AF0">
              <w:t>Neutrophils</w:t>
            </w:r>
          </w:p>
        </w:tc>
        <w:tc>
          <w:tcPr>
            <w:tcW w:w="360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43D05094" w14:textId="77777777" w:rsidR="008249C7" w:rsidRPr="007A2AF0" w:rsidRDefault="008249C7" w:rsidP="000A6EC9">
            <w:pPr>
              <w:pStyle w:val="TBL"/>
            </w:pPr>
          </w:p>
        </w:tc>
        <w:tc>
          <w:tcPr>
            <w:tcW w:w="417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29B00673" w14:textId="77777777" w:rsidR="008249C7" w:rsidRPr="007A2AF0" w:rsidRDefault="008249C7" w:rsidP="000A6EC9">
            <w:pPr>
              <w:pStyle w:val="TBL"/>
            </w:pPr>
          </w:p>
        </w:tc>
      </w:tr>
      <w:tr w:rsidR="008249C7" w:rsidRPr="007A2AF0" w14:paraId="6997CA13" w14:textId="77777777" w:rsidTr="008249C7">
        <w:trPr>
          <w:trHeight w:hRule="exact" w:val="1452"/>
        </w:trPr>
        <w:tc>
          <w:tcPr>
            <w:tcW w:w="212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12CCB9D" w14:textId="77777777" w:rsidR="008249C7" w:rsidRPr="007A2AF0" w:rsidRDefault="008249C7" w:rsidP="000A6EC9">
            <w:pPr>
              <w:pStyle w:val="TBL"/>
            </w:pPr>
            <w:r w:rsidRPr="007A2AF0">
              <w:t>Eosinophils</w:t>
            </w:r>
          </w:p>
        </w:tc>
        <w:tc>
          <w:tcPr>
            <w:tcW w:w="360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7E8C0B31" w14:textId="77777777" w:rsidR="008249C7" w:rsidRPr="007A2AF0" w:rsidRDefault="008249C7" w:rsidP="000A6EC9">
            <w:pPr>
              <w:pStyle w:val="TBL"/>
            </w:pPr>
          </w:p>
        </w:tc>
        <w:tc>
          <w:tcPr>
            <w:tcW w:w="417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5D9649BD" w14:textId="77777777" w:rsidR="008249C7" w:rsidRPr="007A2AF0" w:rsidRDefault="008249C7" w:rsidP="000A6EC9">
            <w:pPr>
              <w:pStyle w:val="TBL"/>
            </w:pPr>
          </w:p>
        </w:tc>
      </w:tr>
      <w:tr w:rsidR="008249C7" w:rsidRPr="007A2AF0" w14:paraId="4BAD892C" w14:textId="77777777" w:rsidTr="008249C7">
        <w:trPr>
          <w:trHeight w:hRule="exact" w:val="1278"/>
        </w:trPr>
        <w:tc>
          <w:tcPr>
            <w:tcW w:w="212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7F3022C0" w14:textId="77777777" w:rsidR="008249C7" w:rsidRPr="007A2AF0" w:rsidRDefault="008249C7" w:rsidP="000A6EC9">
            <w:pPr>
              <w:pStyle w:val="TBL"/>
            </w:pPr>
            <w:r w:rsidRPr="007A2AF0">
              <w:t>NK cells</w:t>
            </w:r>
          </w:p>
        </w:tc>
        <w:tc>
          <w:tcPr>
            <w:tcW w:w="360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74B21682" w14:textId="77777777" w:rsidR="008249C7" w:rsidRPr="007A2AF0" w:rsidRDefault="008249C7" w:rsidP="000A6EC9">
            <w:pPr>
              <w:pStyle w:val="TBL"/>
            </w:pPr>
          </w:p>
        </w:tc>
        <w:tc>
          <w:tcPr>
            <w:tcW w:w="417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F1675AE" w14:textId="77777777" w:rsidR="008249C7" w:rsidRPr="007A2AF0" w:rsidRDefault="008249C7" w:rsidP="000A6EC9">
            <w:pPr>
              <w:pStyle w:val="TBL"/>
            </w:pPr>
          </w:p>
        </w:tc>
      </w:tr>
      <w:tr w:rsidR="008249C7" w:rsidRPr="007A2AF0" w14:paraId="130F3E18" w14:textId="77777777" w:rsidTr="008249C7">
        <w:trPr>
          <w:trHeight w:hRule="exact" w:val="1242"/>
        </w:trPr>
        <w:tc>
          <w:tcPr>
            <w:tcW w:w="212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5B744BA7" w14:textId="77777777" w:rsidR="008249C7" w:rsidRPr="007A2AF0" w:rsidRDefault="008249C7" w:rsidP="000A6EC9">
            <w:pPr>
              <w:pStyle w:val="TBL"/>
            </w:pPr>
            <w:r w:rsidRPr="007A2AF0">
              <w:t>Dendritic cells</w:t>
            </w:r>
          </w:p>
        </w:tc>
        <w:tc>
          <w:tcPr>
            <w:tcW w:w="360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7872A60" w14:textId="77777777" w:rsidR="008249C7" w:rsidRPr="007A2AF0" w:rsidRDefault="008249C7" w:rsidP="000A6EC9">
            <w:pPr>
              <w:pStyle w:val="TBL"/>
            </w:pPr>
          </w:p>
        </w:tc>
        <w:tc>
          <w:tcPr>
            <w:tcW w:w="417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37715D26" w14:textId="77777777" w:rsidR="008249C7" w:rsidRPr="007A2AF0" w:rsidRDefault="008249C7" w:rsidP="000A6EC9">
            <w:pPr>
              <w:pStyle w:val="TBL"/>
            </w:pPr>
          </w:p>
        </w:tc>
      </w:tr>
      <w:tr w:rsidR="008249C7" w:rsidRPr="007A2AF0" w14:paraId="6EE99256" w14:textId="77777777" w:rsidTr="008249C7">
        <w:trPr>
          <w:trHeight w:hRule="exact" w:val="1290"/>
        </w:trPr>
        <w:tc>
          <w:tcPr>
            <w:tcW w:w="212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4ACDD68A" w14:textId="77777777" w:rsidR="008249C7" w:rsidRPr="007A2AF0" w:rsidRDefault="008249C7" w:rsidP="000A6EC9">
            <w:pPr>
              <w:pStyle w:val="TBL"/>
            </w:pPr>
            <w:r w:rsidRPr="007A2AF0">
              <w:t>Basophils</w:t>
            </w:r>
          </w:p>
        </w:tc>
        <w:tc>
          <w:tcPr>
            <w:tcW w:w="360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55AC5256" w14:textId="77777777" w:rsidR="008249C7" w:rsidRPr="007A2AF0" w:rsidRDefault="008249C7" w:rsidP="000A6EC9">
            <w:pPr>
              <w:pStyle w:val="TBL"/>
            </w:pPr>
          </w:p>
        </w:tc>
        <w:tc>
          <w:tcPr>
            <w:tcW w:w="417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4EDF7DCA" w14:textId="77777777" w:rsidR="008249C7" w:rsidRPr="007A2AF0" w:rsidRDefault="008249C7" w:rsidP="000A6EC9">
            <w:pPr>
              <w:pStyle w:val="TBL"/>
            </w:pPr>
          </w:p>
        </w:tc>
      </w:tr>
      <w:tr w:rsidR="008249C7" w:rsidRPr="007A2AF0" w14:paraId="0B8370F1" w14:textId="77777777" w:rsidTr="008249C7">
        <w:trPr>
          <w:trHeight w:hRule="exact" w:val="1410"/>
        </w:trPr>
        <w:tc>
          <w:tcPr>
            <w:tcW w:w="212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19FD2EC" w14:textId="77777777" w:rsidR="008249C7" w:rsidRPr="007A2AF0" w:rsidRDefault="008249C7" w:rsidP="000A6EC9">
            <w:pPr>
              <w:pStyle w:val="TBL"/>
            </w:pPr>
            <w:r w:rsidRPr="007A2AF0">
              <w:t>Mast cells</w:t>
            </w:r>
          </w:p>
        </w:tc>
        <w:tc>
          <w:tcPr>
            <w:tcW w:w="360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3B6B6DF1" w14:textId="77777777" w:rsidR="008249C7" w:rsidRPr="007A2AF0" w:rsidRDefault="008249C7" w:rsidP="000A6EC9">
            <w:pPr>
              <w:pStyle w:val="TBL"/>
            </w:pPr>
          </w:p>
        </w:tc>
        <w:tc>
          <w:tcPr>
            <w:tcW w:w="417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236597F6" w14:textId="77777777" w:rsidR="008249C7" w:rsidRPr="007A2AF0" w:rsidRDefault="008249C7" w:rsidP="000A6EC9">
            <w:pPr>
              <w:pStyle w:val="TBL"/>
            </w:pPr>
          </w:p>
        </w:tc>
      </w:tr>
      <w:tr w:rsidR="008249C7" w:rsidRPr="007A2AF0" w14:paraId="5F7ED208" w14:textId="77777777" w:rsidTr="008249C7">
        <w:trPr>
          <w:trHeight w:val="438"/>
        </w:trPr>
        <w:tc>
          <w:tcPr>
            <w:tcW w:w="9906" w:type="dxa"/>
            <w:gridSpan w:val="3"/>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4C908659" w14:textId="77777777" w:rsidR="008249C7" w:rsidRPr="007A2AF0" w:rsidRDefault="008249C7" w:rsidP="000A6EC9">
            <w:pPr>
              <w:pStyle w:val="TBL"/>
              <w:rPr>
                <w:rStyle w:val="BOLD"/>
              </w:rPr>
            </w:pPr>
            <w:r w:rsidRPr="007A2AF0">
              <w:rPr>
                <w:rStyle w:val="BOLD"/>
              </w:rPr>
              <w:t>Proteins</w:t>
            </w:r>
          </w:p>
        </w:tc>
      </w:tr>
      <w:tr w:rsidR="008249C7" w:rsidRPr="007A2AF0" w14:paraId="6C031AD7" w14:textId="77777777" w:rsidTr="008249C7">
        <w:trPr>
          <w:trHeight w:hRule="exact" w:val="1758"/>
        </w:trPr>
        <w:tc>
          <w:tcPr>
            <w:tcW w:w="212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F4C649C" w14:textId="77777777" w:rsidR="008249C7" w:rsidRPr="007A2AF0" w:rsidRDefault="008249C7" w:rsidP="000A6EC9">
            <w:pPr>
              <w:pStyle w:val="TBL"/>
            </w:pPr>
            <w:r w:rsidRPr="007A2AF0">
              <w:t>Complement</w:t>
            </w:r>
          </w:p>
        </w:tc>
        <w:tc>
          <w:tcPr>
            <w:tcW w:w="360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50BC7722" w14:textId="77777777" w:rsidR="008249C7" w:rsidRPr="007A2AF0" w:rsidRDefault="008249C7" w:rsidP="000A6EC9">
            <w:pPr>
              <w:pStyle w:val="TBL"/>
            </w:pPr>
          </w:p>
        </w:tc>
        <w:tc>
          <w:tcPr>
            <w:tcW w:w="417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933319C" w14:textId="77777777" w:rsidR="008249C7" w:rsidRPr="007A2AF0" w:rsidRDefault="008249C7" w:rsidP="000A6EC9">
            <w:pPr>
              <w:pStyle w:val="TBL"/>
            </w:pPr>
          </w:p>
        </w:tc>
      </w:tr>
      <w:tr w:rsidR="008249C7" w:rsidRPr="007A2AF0" w14:paraId="2ECC32D9" w14:textId="77777777" w:rsidTr="008249C7">
        <w:trPr>
          <w:trHeight w:hRule="exact" w:val="918"/>
        </w:trPr>
        <w:tc>
          <w:tcPr>
            <w:tcW w:w="212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4E299CE5" w14:textId="77777777" w:rsidR="008249C7" w:rsidRPr="006B4174" w:rsidRDefault="008249C7" w:rsidP="000A6EC9">
            <w:pPr>
              <w:pStyle w:val="TBL"/>
              <w:rPr>
                <w:sz w:val="20"/>
                <w:szCs w:val="20"/>
              </w:rPr>
            </w:pPr>
            <w:r w:rsidRPr="006B4174">
              <w:rPr>
                <w:rFonts w:ascii="Arial MT Pro" w:hAnsi="Arial MT Pro"/>
                <w:b/>
                <w:sz w:val="20"/>
                <w:szCs w:val="20"/>
              </w:rPr>
              <w:t>Cell or Protein</w:t>
            </w:r>
          </w:p>
        </w:tc>
        <w:tc>
          <w:tcPr>
            <w:tcW w:w="360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2D74E186" w14:textId="77777777" w:rsidR="008249C7" w:rsidRPr="006B4174" w:rsidRDefault="008249C7" w:rsidP="000A6EC9">
            <w:pPr>
              <w:pStyle w:val="TBL"/>
              <w:rPr>
                <w:sz w:val="20"/>
                <w:szCs w:val="20"/>
              </w:rPr>
            </w:pPr>
            <w:r w:rsidRPr="006B4174">
              <w:rPr>
                <w:rFonts w:ascii="Arial MT Pro" w:hAnsi="Arial MT Pro"/>
                <w:b/>
                <w:sz w:val="20"/>
                <w:szCs w:val="20"/>
              </w:rPr>
              <w:t>Description</w:t>
            </w:r>
          </w:p>
        </w:tc>
        <w:tc>
          <w:tcPr>
            <w:tcW w:w="417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77FC8D78" w14:textId="77777777" w:rsidR="008249C7" w:rsidRPr="006B4174" w:rsidRDefault="008249C7" w:rsidP="000A6EC9">
            <w:pPr>
              <w:pStyle w:val="TBL"/>
              <w:rPr>
                <w:sz w:val="20"/>
                <w:szCs w:val="20"/>
              </w:rPr>
            </w:pPr>
            <w:r w:rsidRPr="006B4174">
              <w:rPr>
                <w:rFonts w:ascii="Arial MT Pro" w:hAnsi="Arial MT Pro"/>
                <w:b/>
                <w:sz w:val="20"/>
                <w:szCs w:val="20"/>
              </w:rPr>
              <w:t>Functions</w:t>
            </w:r>
          </w:p>
        </w:tc>
      </w:tr>
      <w:tr w:rsidR="008249C7" w:rsidRPr="007A2AF0" w14:paraId="74BFEDDA" w14:textId="77777777" w:rsidTr="008249C7">
        <w:trPr>
          <w:trHeight w:val="330"/>
        </w:trPr>
        <w:tc>
          <w:tcPr>
            <w:tcW w:w="9906" w:type="dxa"/>
            <w:gridSpan w:val="3"/>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7613E833" w14:textId="10A7DA92" w:rsidR="008249C7" w:rsidRPr="007A2AF0" w:rsidRDefault="008249C7" w:rsidP="000A6EC9">
            <w:pPr>
              <w:pStyle w:val="TBL"/>
            </w:pPr>
            <w:r w:rsidRPr="007A2AF0">
              <w:rPr>
                <w:rStyle w:val="BOLD"/>
              </w:rPr>
              <w:t>Proteins</w:t>
            </w:r>
          </w:p>
        </w:tc>
      </w:tr>
      <w:tr w:rsidR="008249C7" w:rsidRPr="007A2AF0" w14:paraId="7E6F9045" w14:textId="77777777" w:rsidTr="008249C7">
        <w:trPr>
          <w:trHeight w:hRule="exact" w:val="1722"/>
        </w:trPr>
        <w:tc>
          <w:tcPr>
            <w:tcW w:w="212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214B1D2" w14:textId="77777777" w:rsidR="008249C7" w:rsidRPr="007A2AF0" w:rsidRDefault="008249C7" w:rsidP="000A6EC9">
            <w:pPr>
              <w:pStyle w:val="TBL"/>
            </w:pPr>
            <w:r w:rsidRPr="007A2AF0">
              <w:t>Tumor necrosis factor</w:t>
            </w:r>
          </w:p>
        </w:tc>
        <w:tc>
          <w:tcPr>
            <w:tcW w:w="360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EF66EDF" w14:textId="77777777" w:rsidR="008249C7" w:rsidRPr="007A2AF0" w:rsidRDefault="008249C7" w:rsidP="000A6EC9">
            <w:pPr>
              <w:pStyle w:val="TBL"/>
            </w:pPr>
          </w:p>
        </w:tc>
        <w:tc>
          <w:tcPr>
            <w:tcW w:w="417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7F0859F2" w14:textId="77777777" w:rsidR="008249C7" w:rsidRPr="007A2AF0" w:rsidRDefault="008249C7" w:rsidP="000A6EC9">
            <w:pPr>
              <w:pStyle w:val="TBL"/>
            </w:pPr>
          </w:p>
        </w:tc>
      </w:tr>
      <w:tr w:rsidR="008249C7" w:rsidRPr="007A2AF0" w14:paraId="263AD6BE" w14:textId="77777777" w:rsidTr="008249C7">
        <w:trPr>
          <w:trHeight w:hRule="exact" w:val="1842"/>
        </w:trPr>
        <w:tc>
          <w:tcPr>
            <w:tcW w:w="212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8FEB4E9" w14:textId="77777777" w:rsidR="008249C7" w:rsidRPr="007A2AF0" w:rsidRDefault="008249C7" w:rsidP="000A6EC9">
            <w:pPr>
              <w:pStyle w:val="TBL"/>
            </w:pPr>
            <w:r w:rsidRPr="007A2AF0">
              <w:t>Interferons</w:t>
            </w:r>
          </w:p>
        </w:tc>
        <w:tc>
          <w:tcPr>
            <w:tcW w:w="360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7E6EFC46" w14:textId="77777777" w:rsidR="008249C7" w:rsidRPr="007A2AF0" w:rsidRDefault="008249C7" w:rsidP="000A6EC9">
            <w:pPr>
              <w:pStyle w:val="TBL"/>
            </w:pPr>
          </w:p>
        </w:tc>
        <w:tc>
          <w:tcPr>
            <w:tcW w:w="417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2D0FB06" w14:textId="77777777" w:rsidR="008249C7" w:rsidRPr="007A2AF0" w:rsidRDefault="008249C7" w:rsidP="000A6EC9">
            <w:pPr>
              <w:pStyle w:val="TBL"/>
            </w:pPr>
          </w:p>
        </w:tc>
      </w:tr>
      <w:tr w:rsidR="008249C7" w:rsidRPr="007A2AF0" w14:paraId="429CDDA9" w14:textId="77777777" w:rsidTr="008249C7">
        <w:trPr>
          <w:trHeight w:hRule="exact" w:val="1722"/>
        </w:trPr>
        <w:tc>
          <w:tcPr>
            <w:tcW w:w="212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3A4D0E65" w14:textId="77777777" w:rsidR="008249C7" w:rsidRPr="007A2AF0" w:rsidRDefault="008249C7" w:rsidP="000A6EC9">
            <w:pPr>
              <w:pStyle w:val="TBL"/>
            </w:pPr>
            <w:r w:rsidRPr="007A2AF0">
              <w:t>Interleukins</w:t>
            </w:r>
          </w:p>
        </w:tc>
        <w:tc>
          <w:tcPr>
            <w:tcW w:w="360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392DFB3A" w14:textId="77777777" w:rsidR="008249C7" w:rsidRPr="007A2AF0" w:rsidRDefault="008249C7" w:rsidP="000A6EC9">
            <w:pPr>
              <w:pStyle w:val="TBL"/>
            </w:pPr>
          </w:p>
        </w:tc>
        <w:tc>
          <w:tcPr>
            <w:tcW w:w="417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340BC54D" w14:textId="77777777" w:rsidR="008249C7" w:rsidRPr="007A2AF0" w:rsidRDefault="008249C7" w:rsidP="000A6EC9">
            <w:pPr>
              <w:pStyle w:val="TBL"/>
            </w:pPr>
          </w:p>
        </w:tc>
      </w:tr>
    </w:tbl>
    <w:p w14:paraId="5FD33EE9" w14:textId="77777777" w:rsidR="00A048DA" w:rsidRPr="00C62103" w:rsidRDefault="00A048DA" w:rsidP="00F27D65">
      <w:pPr>
        <w:rPr>
          <w:rFonts w:ascii="Arial MT Pro" w:hAnsi="Arial MT Pro"/>
          <w:sz w:val="28"/>
        </w:rPr>
      </w:pPr>
    </w:p>
    <w:p w14:paraId="57548DE7" w14:textId="1469D8D0" w:rsidR="00CF45D7" w:rsidRPr="00C62103" w:rsidRDefault="00CF45D7" w:rsidP="004B6431">
      <w:pPr>
        <w:pStyle w:val="PROBSETH1"/>
        <w:rPr>
          <w:rFonts w:ascii="Arial MT Pro" w:hAnsi="Arial MT Pro"/>
        </w:rPr>
      </w:pPr>
      <w:r w:rsidRPr="00C62103">
        <w:rPr>
          <w:rFonts w:ascii="Arial MT Pro" w:hAnsi="Arial MT Pro"/>
        </w:rPr>
        <w:t>Module 20.6</w:t>
      </w:r>
      <w:r w:rsidR="003D0225" w:rsidRPr="00C62103">
        <w:rPr>
          <w:rFonts w:ascii="Arial MT Pro" w:hAnsi="Arial MT Pro"/>
        </w:rPr>
        <w:t>:</w:t>
      </w:r>
      <w:r w:rsidRPr="00C62103">
        <w:rPr>
          <w:rFonts w:ascii="Arial MT Pro" w:hAnsi="Arial MT Pro"/>
        </w:rPr>
        <w:t xml:space="preserve"> Putting It All Together: The Big Picture of the Immune Response</w:t>
      </w:r>
    </w:p>
    <w:p w14:paraId="61D4CA75" w14:textId="77777777" w:rsidR="00CF45D7" w:rsidRDefault="00CF45D7" w:rsidP="004B6431">
      <w:pPr>
        <w:pStyle w:val="CHAPBMFIRST"/>
      </w:pPr>
      <w:r>
        <w:t>None of the parts of the immune system can function in isolation—all components must work with one another to protect the body from pathogens. So now we put the pieces together and see the big picture of the immune response. By the end of the module, you should be able to do the following:</w:t>
      </w:r>
    </w:p>
    <w:p w14:paraId="3B67C7CA" w14:textId="77777777" w:rsidR="00CF45D7" w:rsidRDefault="00CF45D7" w:rsidP="00C62103">
      <w:pPr>
        <w:pStyle w:val="PROBSETNLFIRST"/>
        <w:spacing w:line="240" w:lineRule="auto"/>
        <w:ind w:left="480" w:hanging="360"/>
      </w:pPr>
      <w:r>
        <w:rPr>
          <w:rStyle w:val="NLNUM"/>
        </w:rPr>
        <w:t>1.</w:t>
      </w:r>
      <w:r>
        <w:rPr>
          <w:rStyle w:val="NLNUM"/>
        </w:rPr>
        <w:tab/>
      </w:r>
      <w:r>
        <w:t xml:space="preserve">Describe </w:t>
      </w:r>
      <w:r w:rsidRPr="004B6431">
        <w:t>how</w:t>
      </w:r>
      <w:r>
        <w:t xml:space="preserve"> the immune and lymphatic systems work together to respond to internal and external threats.</w:t>
      </w:r>
    </w:p>
    <w:p w14:paraId="17686FB2" w14:textId="77777777" w:rsidR="00CF45D7" w:rsidRDefault="00CF45D7" w:rsidP="00C62103">
      <w:pPr>
        <w:pStyle w:val="PROBSETNLMID"/>
        <w:spacing w:line="240" w:lineRule="auto"/>
        <w:ind w:left="480" w:hanging="360"/>
      </w:pPr>
      <w:r>
        <w:rPr>
          <w:rStyle w:val="NLNUM"/>
        </w:rPr>
        <w:t>2.</w:t>
      </w:r>
      <w:r>
        <w:rPr>
          <w:rStyle w:val="NLNUM"/>
        </w:rPr>
        <w:tab/>
      </w:r>
      <w:r>
        <w:t>Explain how the immune response differs for different types of threats.</w:t>
      </w:r>
    </w:p>
    <w:p w14:paraId="1C91B4F1" w14:textId="77777777" w:rsidR="00CF45D7" w:rsidRDefault="00CF45D7" w:rsidP="00C62103">
      <w:pPr>
        <w:pStyle w:val="PROBSETNLMID"/>
        <w:spacing w:line="240" w:lineRule="auto"/>
        <w:ind w:left="480" w:hanging="360"/>
      </w:pPr>
      <w:r>
        <w:rPr>
          <w:rStyle w:val="NLNUM"/>
        </w:rPr>
        <w:t>3.</w:t>
      </w:r>
      <w:r>
        <w:rPr>
          <w:rStyle w:val="NLNUM"/>
        </w:rPr>
        <w:tab/>
      </w:r>
      <w:r>
        <w:t xml:space="preserve">Describe the immune </w:t>
      </w:r>
      <w:r w:rsidRPr="004B6431">
        <w:t>response</w:t>
      </w:r>
      <w:r>
        <w:t xml:space="preserve"> to cancerous cells.</w:t>
      </w:r>
    </w:p>
    <w:p w14:paraId="1CD73AA6" w14:textId="77777777" w:rsidR="00CF45D7" w:rsidRDefault="00CF45D7" w:rsidP="00C62103">
      <w:pPr>
        <w:pStyle w:val="PROBSETNLMID"/>
        <w:spacing w:line="240" w:lineRule="auto"/>
        <w:ind w:left="480" w:hanging="360"/>
      </w:pPr>
      <w:r>
        <w:rPr>
          <w:rStyle w:val="NLNUM"/>
        </w:rPr>
        <w:t>4.</w:t>
      </w:r>
      <w:r>
        <w:rPr>
          <w:rStyle w:val="NLNUM"/>
        </w:rPr>
        <w:tab/>
      </w:r>
      <w:r>
        <w:t xml:space="preserve">Explain how certain </w:t>
      </w:r>
      <w:r w:rsidRPr="004B6431">
        <w:t>pathogens</w:t>
      </w:r>
      <w:r>
        <w:t xml:space="preserve"> can evade the immune response.</w:t>
      </w:r>
    </w:p>
    <w:p w14:paraId="6DB40076" w14:textId="5C7D1812" w:rsidR="006A6C4F" w:rsidRPr="00C62103" w:rsidRDefault="006A6C4F" w:rsidP="006A6C4F">
      <w:pPr>
        <w:pStyle w:val="PROBSETH2"/>
        <w:spacing w:before="420"/>
        <w:rPr>
          <w:rFonts w:ascii="Arial MT Pro" w:hAnsi="Arial MT Pro"/>
        </w:rPr>
      </w:pPr>
      <w:r w:rsidRPr="00C62103">
        <w:rPr>
          <w:rFonts w:ascii="Arial MT Pro" w:hAnsi="Arial MT Pro"/>
        </w:rPr>
        <w:t>Outline It: Note Taking</w:t>
      </w:r>
    </w:p>
    <w:p w14:paraId="2D82ADDF" w14:textId="2E9BA099" w:rsidR="006A6C4F" w:rsidRDefault="006A6C4F" w:rsidP="006A6C4F">
      <w:pPr>
        <w:pStyle w:val="CHAPBMFIRST"/>
      </w:pPr>
      <w:r>
        <w:t xml:space="preserve">Outline Module 20.6 using the </w:t>
      </w:r>
      <w:r w:rsidR="0039735C">
        <w:t>note-</w:t>
      </w:r>
      <w:r>
        <w:t>taking technique you practiced in the introductory chapter (see Chapter 1).</w:t>
      </w:r>
      <w:r w:rsidR="00F27D65">
        <w:t xml:space="preserve"> </w:t>
      </w:r>
      <w:r w:rsidR="00F27D65" w:rsidRPr="00F27D65">
        <w:t xml:space="preserve">(The template is available in the study area of </w:t>
      </w:r>
      <w:r w:rsidR="007769E1">
        <w:t>Mastering A&amp;P</w:t>
      </w:r>
      <w:r w:rsidR="00F27D65" w:rsidRPr="00F27D65">
        <w:t>.)</w:t>
      </w:r>
    </w:p>
    <w:p w14:paraId="19A86A98" w14:textId="77777777" w:rsidR="00A048DA" w:rsidRDefault="00A048DA">
      <w:pPr>
        <w:autoSpaceDE/>
        <w:autoSpaceDN/>
        <w:adjustRightInd/>
        <w:spacing w:line="240" w:lineRule="auto"/>
        <w:rPr>
          <w:rFonts w:ascii="Arial MT Pro" w:hAnsi="Arial MT Pro"/>
          <w:b/>
          <w:i/>
        </w:rPr>
      </w:pPr>
      <w:r>
        <w:rPr>
          <w:rFonts w:ascii="Arial MT Pro" w:hAnsi="Arial MT Pro"/>
        </w:rPr>
        <w:br w:type="page"/>
      </w:r>
    </w:p>
    <w:p w14:paraId="410F3915" w14:textId="54D5659F" w:rsidR="00CF45D7" w:rsidRPr="00C62103" w:rsidRDefault="00CF45D7" w:rsidP="00AC7E96">
      <w:pPr>
        <w:pStyle w:val="PROBSETH2"/>
        <w:rPr>
          <w:rFonts w:ascii="Arial MT Pro" w:hAnsi="Arial MT Pro"/>
        </w:rPr>
      </w:pPr>
      <w:r w:rsidRPr="00C62103">
        <w:rPr>
          <w:rFonts w:ascii="Arial MT Pro" w:hAnsi="Arial MT Pro"/>
        </w:rPr>
        <w:t>Describe It: Response to a Viral Infection</w:t>
      </w:r>
    </w:p>
    <w:p w14:paraId="000DC28F" w14:textId="26B25E60" w:rsidR="00CF45D7" w:rsidRDefault="00CF45D7" w:rsidP="00AC7E96">
      <w:pPr>
        <w:pStyle w:val="CHAPBMFIRST"/>
      </w:pPr>
      <w:r>
        <w:t xml:space="preserve">Describe the sequence of events by which the immune system responds to a viral common cold in Figure 20.8. In addition, label and color-code each </w:t>
      </w:r>
      <w:r w:rsidRPr="00AC7E96">
        <w:t>component</w:t>
      </w:r>
      <w:r>
        <w:t xml:space="preserve"> of the process.</w:t>
      </w:r>
    </w:p>
    <w:p w14:paraId="2AED98F4" w14:textId="75A9630E" w:rsidR="007E58D1" w:rsidRDefault="002D682A" w:rsidP="007E58D1">
      <w:r>
        <w:rPr>
          <w:noProof/>
          <w:lang w:val="en-AU" w:eastAsia="en-AU"/>
        </w:rPr>
        <w:drawing>
          <wp:inline distT="0" distB="0" distL="0" distR="0" wp14:anchorId="7947B00B" wp14:editId="50E6902D">
            <wp:extent cx="6381750" cy="7419975"/>
            <wp:effectExtent l="0" t="0" r="0" b="0"/>
            <wp:docPr id="8" name="Picture 8" descr="47575020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4757502000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381750" cy="7419975"/>
                    </a:xfrm>
                    <a:prstGeom prst="rect">
                      <a:avLst/>
                    </a:prstGeom>
                    <a:noFill/>
                    <a:ln>
                      <a:noFill/>
                    </a:ln>
                  </pic:spPr>
                </pic:pic>
              </a:graphicData>
            </a:graphic>
          </wp:inline>
        </w:drawing>
      </w:r>
    </w:p>
    <w:p w14:paraId="78119A89" w14:textId="77777777" w:rsidR="007E58D1" w:rsidRDefault="007E58D1" w:rsidP="007E58D1"/>
    <w:p w14:paraId="566275B3" w14:textId="2D0BB5D8" w:rsidR="007E58D1" w:rsidRPr="00C62103" w:rsidRDefault="007E58D1" w:rsidP="007E58D1">
      <w:pPr>
        <w:pStyle w:val="FIGCAP"/>
        <w:rPr>
          <w:rFonts w:ascii="Arial MT Pro" w:hAnsi="Arial MT Pro"/>
        </w:rPr>
      </w:pPr>
      <w:r w:rsidRPr="00C62103">
        <w:rPr>
          <w:rStyle w:val="FIGNUM"/>
          <w:rFonts w:ascii="Arial MT Pro" w:hAnsi="Arial MT Pro"/>
          <w:color w:val="auto"/>
        </w:rPr>
        <w:t>Figure 20.8</w:t>
      </w:r>
      <w:r w:rsidRPr="00C62103">
        <w:rPr>
          <w:rStyle w:val="FIGNUM"/>
          <w:rFonts w:ascii="Arial MT Pro" w:hAnsi="Arial MT Pro"/>
          <w:color w:val="auto"/>
        </w:rPr>
        <w:t> </w:t>
      </w:r>
      <w:r w:rsidRPr="00C62103">
        <w:rPr>
          <w:rFonts w:ascii="Arial MT Pro" w:hAnsi="Arial MT Pro"/>
        </w:rPr>
        <w:t>Immune response to the common cold</w:t>
      </w:r>
      <w:r w:rsidR="00033A5A" w:rsidRPr="00C62103">
        <w:rPr>
          <w:rFonts w:ascii="Arial MT Pro" w:hAnsi="Arial MT Pro"/>
        </w:rPr>
        <w:t>.</w:t>
      </w:r>
    </w:p>
    <w:p w14:paraId="1A4A3EA7" w14:textId="6716AC74" w:rsidR="00CF45D7" w:rsidRPr="00C62103" w:rsidRDefault="00CF45D7" w:rsidP="00AC7E96">
      <w:pPr>
        <w:pStyle w:val="PROBSETH2"/>
        <w:rPr>
          <w:rFonts w:ascii="Arial MT Pro" w:hAnsi="Arial MT Pro"/>
        </w:rPr>
      </w:pPr>
      <w:r w:rsidRPr="00C62103">
        <w:rPr>
          <w:rFonts w:ascii="Arial MT Pro" w:hAnsi="Arial MT Pro"/>
        </w:rPr>
        <w:t>Describe It: Response to a Bacterial Infection</w:t>
      </w:r>
    </w:p>
    <w:p w14:paraId="2D52525A" w14:textId="54CC120D" w:rsidR="00CF45D7" w:rsidRDefault="00CF45D7" w:rsidP="00AC7E96">
      <w:pPr>
        <w:pStyle w:val="CHAPBMFIRST"/>
      </w:pPr>
      <w:r>
        <w:t xml:space="preserve">Describe the </w:t>
      </w:r>
      <w:r w:rsidRPr="00AC7E96">
        <w:t>sequence</w:t>
      </w:r>
      <w:r>
        <w:t xml:space="preserve"> of events by which the immune system responds to a bacterial infection in Figure 20.9. In addition, label and color-code each component of the process.</w:t>
      </w:r>
    </w:p>
    <w:p w14:paraId="4A2E1DB0" w14:textId="75EFA24A" w:rsidR="007E58D1" w:rsidRDefault="002D682A" w:rsidP="007E58D1">
      <w:r>
        <w:rPr>
          <w:noProof/>
          <w:lang w:val="en-AU" w:eastAsia="en-AU"/>
        </w:rPr>
        <w:drawing>
          <wp:inline distT="0" distB="0" distL="0" distR="0" wp14:anchorId="4E398B68" wp14:editId="49DE7307">
            <wp:extent cx="6381750" cy="7391400"/>
            <wp:effectExtent l="0" t="0" r="0" b="0"/>
            <wp:docPr id="9" name="Picture 9" descr="4757502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4757502000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381750" cy="7391400"/>
                    </a:xfrm>
                    <a:prstGeom prst="rect">
                      <a:avLst/>
                    </a:prstGeom>
                    <a:noFill/>
                    <a:ln>
                      <a:noFill/>
                    </a:ln>
                  </pic:spPr>
                </pic:pic>
              </a:graphicData>
            </a:graphic>
          </wp:inline>
        </w:drawing>
      </w:r>
    </w:p>
    <w:p w14:paraId="6635BE5B" w14:textId="77777777" w:rsidR="007E58D1" w:rsidRDefault="007E58D1" w:rsidP="00A9288A"/>
    <w:p w14:paraId="36D48599" w14:textId="4CB08B19" w:rsidR="007E58D1" w:rsidRPr="00C62103" w:rsidRDefault="007E58D1" w:rsidP="007E58D1">
      <w:pPr>
        <w:pStyle w:val="FIGCAP"/>
        <w:rPr>
          <w:rFonts w:ascii="Arial MT Pro" w:hAnsi="Arial MT Pro"/>
        </w:rPr>
      </w:pPr>
      <w:r w:rsidRPr="00C62103">
        <w:rPr>
          <w:rStyle w:val="FIGNUM"/>
          <w:rFonts w:ascii="Arial MT Pro" w:hAnsi="Arial MT Pro"/>
          <w:color w:val="auto"/>
        </w:rPr>
        <w:t>Figure 20.9</w:t>
      </w:r>
      <w:r w:rsidRPr="00C62103">
        <w:rPr>
          <w:rStyle w:val="FIGNUM"/>
          <w:rFonts w:ascii="Arial MT Pro" w:hAnsi="Arial MT Pro"/>
          <w:color w:val="auto"/>
        </w:rPr>
        <w:t> </w:t>
      </w:r>
      <w:r w:rsidRPr="00C62103">
        <w:rPr>
          <w:rFonts w:ascii="Arial MT Pro" w:hAnsi="Arial MT Pro"/>
        </w:rPr>
        <w:t>Immune response to a bacterial infection</w:t>
      </w:r>
      <w:r w:rsidR="00033A5A" w:rsidRPr="00C62103">
        <w:rPr>
          <w:rFonts w:ascii="Arial MT Pro" w:hAnsi="Arial MT Pro"/>
        </w:rPr>
        <w:t>.</w:t>
      </w:r>
    </w:p>
    <w:p w14:paraId="1215FE93" w14:textId="77777777" w:rsidR="00CF45D7" w:rsidRDefault="0062513B" w:rsidP="00AC7E96">
      <w:pPr>
        <w:pStyle w:val="PROBSETH3"/>
      </w:pPr>
      <w:r w:rsidRPr="00C62103">
        <w:rPr>
          <w:rStyle w:val="BOLD"/>
          <w:rFonts w:ascii="Arial MT Pro" w:hAnsi="Arial MT Pro" w:cs="Arial"/>
        </w:rPr>
        <w:t>Key Concept:</w:t>
      </w:r>
      <w:r w:rsidR="00CF45D7">
        <w:t> </w:t>
      </w:r>
      <w:r w:rsidR="00CF45D7">
        <w:t>How does the response to a bacterial infection differ from the response to a viral infection?</w:t>
      </w:r>
    </w:p>
    <w:p w14:paraId="70D40585" w14:textId="77777777" w:rsidR="00CF45D7" w:rsidRPr="00AC7E96" w:rsidRDefault="00CF45D7" w:rsidP="00AC7E96">
      <w:pPr>
        <w:pStyle w:val="WOL2"/>
      </w:pPr>
      <w:r w:rsidRPr="00AC7E96">
        <w:tab/>
      </w:r>
    </w:p>
    <w:p w14:paraId="10E4C165" w14:textId="77777777" w:rsidR="00CF45D7" w:rsidRPr="00AC7E96" w:rsidRDefault="00CF45D7" w:rsidP="00AC7E96">
      <w:pPr>
        <w:pStyle w:val="WOL2"/>
      </w:pPr>
      <w:r w:rsidRPr="00AC7E96">
        <w:tab/>
      </w:r>
    </w:p>
    <w:p w14:paraId="32DBFFC2" w14:textId="77777777" w:rsidR="00CF45D7" w:rsidRPr="00C62103" w:rsidRDefault="00CF45D7" w:rsidP="00AC7E96">
      <w:pPr>
        <w:pStyle w:val="PROBSETH2"/>
        <w:rPr>
          <w:rFonts w:ascii="Arial MT Pro" w:hAnsi="Arial MT Pro"/>
        </w:rPr>
      </w:pPr>
      <w:r w:rsidRPr="00C62103">
        <w:rPr>
          <w:rFonts w:ascii="Arial MT Pro" w:hAnsi="Arial MT Pro"/>
        </w:rPr>
        <w:t>Describe It: Immune Response to Cancer</w:t>
      </w:r>
    </w:p>
    <w:p w14:paraId="3CEF7491" w14:textId="44BE7877" w:rsidR="00CF45D7" w:rsidRDefault="00CF45D7" w:rsidP="00AC7E96">
      <w:pPr>
        <w:pStyle w:val="CHAPBMFIRST"/>
      </w:pPr>
      <w:r>
        <w:t xml:space="preserve">Describe the sequence of events by which the immune system responds to cancer cells in Figure 20.10. In addition, label </w:t>
      </w:r>
      <w:r w:rsidRPr="00AC7E96">
        <w:t>and</w:t>
      </w:r>
      <w:r>
        <w:t xml:space="preserve"> color-code each component of the process.</w:t>
      </w:r>
    </w:p>
    <w:p w14:paraId="4957B644" w14:textId="543CD3AC" w:rsidR="007E58D1" w:rsidRDefault="002D682A" w:rsidP="007E58D1">
      <w:r>
        <w:rPr>
          <w:noProof/>
          <w:lang w:val="en-AU" w:eastAsia="en-AU"/>
        </w:rPr>
        <w:drawing>
          <wp:inline distT="0" distB="0" distL="0" distR="0" wp14:anchorId="10A606E6" wp14:editId="38E21498">
            <wp:extent cx="6524625" cy="6372225"/>
            <wp:effectExtent l="0" t="0" r="0" b="0"/>
            <wp:docPr id="10" name="Picture 10" descr="4757502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475750200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524625" cy="6372225"/>
                    </a:xfrm>
                    <a:prstGeom prst="rect">
                      <a:avLst/>
                    </a:prstGeom>
                    <a:noFill/>
                    <a:ln>
                      <a:noFill/>
                    </a:ln>
                  </pic:spPr>
                </pic:pic>
              </a:graphicData>
            </a:graphic>
          </wp:inline>
        </w:drawing>
      </w:r>
    </w:p>
    <w:p w14:paraId="44F83581" w14:textId="77777777" w:rsidR="000B35A7" w:rsidRDefault="000B35A7" w:rsidP="007E58D1"/>
    <w:p w14:paraId="012977CC" w14:textId="20709073" w:rsidR="007E58D1" w:rsidRPr="00C62103" w:rsidRDefault="007E58D1" w:rsidP="007E58D1">
      <w:pPr>
        <w:pStyle w:val="FIGCAP"/>
        <w:rPr>
          <w:rFonts w:ascii="Arial MT Pro" w:hAnsi="Arial MT Pro"/>
        </w:rPr>
      </w:pPr>
      <w:r w:rsidRPr="00C62103">
        <w:rPr>
          <w:rStyle w:val="FIGNUM"/>
          <w:rFonts w:ascii="Arial MT Pro" w:hAnsi="Arial MT Pro"/>
          <w:color w:val="auto"/>
        </w:rPr>
        <w:t>Figure 20.10</w:t>
      </w:r>
      <w:r w:rsidRPr="00C62103">
        <w:rPr>
          <w:rStyle w:val="FIGNUM"/>
          <w:rFonts w:ascii="Arial MT Pro" w:hAnsi="Arial MT Pro"/>
          <w:color w:val="auto"/>
        </w:rPr>
        <w:t> </w:t>
      </w:r>
      <w:r w:rsidRPr="00C62103">
        <w:rPr>
          <w:rFonts w:ascii="Arial MT Pro" w:hAnsi="Arial MT Pro"/>
        </w:rPr>
        <w:t>Immune response to cancer cells</w:t>
      </w:r>
      <w:r w:rsidR="00033A5A" w:rsidRPr="00C62103">
        <w:rPr>
          <w:rFonts w:ascii="Arial MT Pro" w:hAnsi="Arial MT Pro"/>
        </w:rPr>
        <w:t>.</w:t>
      </w:r>
    </w:p>
    <w:p w14:paraId="2EE59019" w14:textId="77777777" w:rsidR="00CF45D7" w:rsidRDefault="0062513B" w:rsidP="00AC7E96">
      <w:pPr>
        <w:pStyle w:val="PROBSETH3"/>
      </w:pPr>
      <w:r w:rsidRPr="00C62103">
        <w:rPr>
          <w:rStyle w:val="BOLD"/>
          <w:rFonts w:ascii="Arial MT Pro" w:hAnsi="Arial MT Pro" w:cs="Arial"/>
        </w:rPr>
        <w:t>Key Concept:</w:t>
      </w:r>
      <w:r w:rsidR="00CF45D7">
        <w:t> </w:t>
      </w:r>
      <w:r w:rsidR="00CF45D7">
        <w:t xml:space="preserve">How </w:t>
      </w:r>
      <w:r w:rsidR="00CF45D7" w:rsidRPr="00AC7E96">
        <w:t>does</w:t>
      </w:r>
      <w:r w:rsidR="00CF45D7">
        <w:t xml:space="preserve"> the response to cancer cells differ from the responses to most infectious pathogens?</w:t>
      </w:r>
    </w:p>
    <w:p w14:paraId="37D5D165" w14:textId="77777777" w:rsidR="00CF45D7" w:rsidRPr="00AC7E96" w:rsidRDefault="00CF45D7" w:rsidP="00AC7E96">
      <w:pPr>
        <w:pStyle w:val="WOL2"/>
      </w:pPr>
      <w:r w:rsidRPr="00AC7E96">
        <w:tab/>
      </w:r>
    </w:p>
    <w:p w14:paraId="20CEEB85" w14:textId="77777777" w:rsidR="00CF45D7" w:rsidRPr="00AC7E96" w:rsidRDefault="00CF45D7" w:rsidP="00AC7E96">
      <w:pPr>
        <w:pStyle w:val="WOL2"/>
      </w:pPr>
      <w:r w:rsidRPr="00AC7E96">
        <w:tab/>
      </w:r>
    </w:p>
    <w:p w14:paraId="3D2E049D" w14:textId="250E5C90" w:rsidR="00CF45D7" w:rsidRPr="00C62103" w:rsidRDefault="00CF45D7" w:rsidP="00AC7E96">
      <w:pPr>
        <w:pStyle w:val="PROBSETH1"/>
        <w:rPr>
          <w:rFonts w:ascii="Arial MT Pro" w:hAnsi="Arial MT Pro"/>
        </w:rPr>
      </w:pPr>
      <w:r w:rsidRPr="00C62103">
        <w:rPr>
          <w:rFonts w:ascii="Arial MT Pro" w:hAnsi="Arial MT Pro"/>
        </w:rPr>
        <w:t>Module 20.7</w:t>
      </w:r>
      <w:r w:rsidR="003D0225" w:rsidRPr="00C62103">
        <w:rPr>
          <w:rFonts w:ascii="Arial MT Pro" w:hAnsi="Arial MT Pro"/>
        </w:rPr>
        <w:t>:</w:t>
      </w:r>
      <w:r w:rsidRPr="00C62103">
        <w:rPr>
          <w:rFonts w:ascii="Arial MT Pro" w:hAnsi="Arial MT Pro"/>
        </w:rPr>
        <w:t xml:space="preserve"> Disorders of the Immune System</w:t>
      </w:r>
    </w:p>
    <w:p w14:paraId="2973D6D3" w14:textId="6743710C" w:rsidR="00CF45D7" w:rsidRDefault="00CF45D7" w:rsidP="00AC7E96">
      <w:pPr>
        <w:pStyle w:val="CHAPBMFIRST"/>
      </w:pPr>
      <w:r>
        <w:t xml:space="preserve">Module 20.7 in your text </w:t>
      </w:r>
      <w:r w:rsidRPr="00AC7E96">
        <w:t>discusses</w:t>
      </w:r>
      <w:r>
        <w:t xml:space="preserve"> what happens when parts of the immune system are either overactive or underactive. By the end of the module, you should be able to do the following:</w:t>
      </w:r>
    </w:p>
    <w:p w14:paraId="5C0523AF" w14:textId="77777777" w:rsidR="00CF45D7" w:rsidRDefault="00CF45D7" w:rsidP="00C62103">
      <w:pPr>
        <w:pStyle w:val="PROBSETNLFIRST"/>
        <w:spacing w:line="240" w:lineRule="auto"/>
        <w:ind w:left="480" w:hanging="360"/>
      </w:pPr>
      <w:r>
        <w:rPr>
          <w:rStyle w:val="NLNUM"/>
        </w:rPr>
        <w:t>1.</w:t>
      </w:r>
      <w:r>
        <w:rPr>
          <w:rStyle w:val="NLNUM"/>
        </w:rPr>
        <w:tab/>
      </w:r>
      <w:r>
        <w:t xml:space="preserve">Describe the </w:t>
      </w:r>
      <w:r w:rsidRPr="00AC7E96">
        <w:t>characteristics</w:t>
      </w:r>
      <w:r>
        <w:t xml:space="preserve"> of the types of hypersensitivity disorders.</w:t>
      </w:r>
    </w:p>
    <w:p w14:paraId="4C36D1E8" w14:textId="77777777" w:rsidR="00CF45D7" w:rsidRDefault="00CF45D7" w:rsidP="00C62103">
      <w:pPr>
        <w:pStyle w:val="PROBSETNLMID"/>
        <w:spacing w:line="240" w:lineRule="auto"/>
        <w:ind w:left="480" w:hanging="360"/>
      </w:pPr>
      <w:r>
        <w:rPr>
          <w:rStyle w:val="NLNUM"/>
        </w:rPr>
        <w:t>2.</w:t>
      </w:r>
      <w:r>
        <w:rPr>
          <w:rStyle w:val="NLNUM"/>
        </w:rPr>
        <w:tab/>
      </w:r>
      <w:r>
        <w:t xml:space="preserve">Describe the </w:t>
      </w:r>
      <w:r w:rsidRPr="00AC7E96">
        <w:t>common</w:t>
      </w:r>
      <w:r>
        <w:t xml:space="preserve"> immunodeficiency disorders.</w:t>
      </w:r>
    </w:p>
    <w:p w14:paraId="6E1F893F" w14:textId="77777777" w:rsidR="00CF45D7" w:rsidRPr="00AC7E96" w:rsidRDefault="00CF45D7" w:rsidP="00C62103">
      <w:pPr>
        <w:pStyle w:val="PROBSETNLMID"/>
        <w:spacing w:line="240" w:lineRule="auto"/>
        <w:ind w:left="480" w:hanging="360"/>
      </w:pPr>
      <w:r>
        <w:rPr>
          <w:rStyle w:val="NLNUM"/>
        </w:rPr>
        <w:t>3.</w:t>
      </w:r>
      <w:r>
        <w:rPr>
          <w:rStyle w:val="NLNUM"/>
        </w:rPr>
        <w:tab/>
      </w:r>
      <w:r>
        <w:t xml:space="preserve">Explain why </w:t>
      </w:r>
      <w:r w:rsidRPr="00AC7E96">
        <w:t>HIV</w:t>
      </w:r>
      <w:r>
        <w:t xml:space="preserve"> targets certain cell types, and describe the effects this virus has on the immune system.</w:t>
      </w:r>
    </w:p>
    <w:p w14:paraId="4AE1192B" w14:textId="77777777" w:rsidR="00CF45D7" w:rsidRDefault="00CF45D7" w:rsidP="00C62103">
      <w:pPr>
        <w:pStyle w:val="PROBSETNLMID"/>
        <w:spacing w:line="240" w:lineRule="auto"/>
        <w:ind w:left="480" w:hanging="360"/>
      </w:pPr>
      <w:r>
        <w:rPr>
          <w:rStyle w:val="NLNUM"/>
        </w:rPr>
        <w:t>4.</w:t>
      </w:r>
      <w:r>
        <w:rPr>
          <w:rStyle w:val="NLNUM"/>
        </w:rPr>
        <w:tab/>
      </w:r>
      <w:r>
        <w:t xml:space="preserve">Describe the </w:t>
      </w:r>
      <w:r w:rsidRPr="00AC7E96">
        <w:t>characteristics</w:t>
      </w:r>
      <w:r>
        <w:t xml:space="preserve"> of common autoimmune disorders.</w:t>
      </w:r>
    </w:p>
    <w:p w14:paraId="388F5406" w14:textId="77777777" w:rsidR="00CF45D7" w:rsidRPr="00C62103" w:rsidRDefault="00CF45D7" w:rsidP="00AC7E96">
      <w:pPr>
        <w:pStyle w:val="PROBSETH2"/>
        <w:rPr>
          <w:rFonts w:ascii="Arial MT Pro" w:hAnsi="Arial MT Pro"/>
        </w:rPr>
      </w:pPr>
      <w:r w:rsidRPr="00C62103">
        <w:rPr>
          <w:rFonts w:ascii="Arial MT Pro" w:hAnsi="Arial MT Pro"/>
        </w:rPr>
        <w:t>Build Your Own Glossary</w:t>
      </w:r>
    </w:p>
    <w:p w14:paraId="6D973601" w14:textId="3938ECB9" w:rsidR="00CF45D7" w:rsidRPr="00AC7E96" w:rsidRDefault="00CF45D7" w:rsidP="00AC7E96">
      <w:pPr>
        <w:pStyle w:val="CHAPBMFIRST"/>
      </w:pPr>
      <w:r>
        <w:t>Following is a table listing key terms from Module 20.7. Before you read the module, use the glossary at the back of your book or look through the module to define the following terms.</w:t>
      </w:r>
    </w:p>
    <w:p w14:paraId="5CFFBDAC" w14:textId="62AB03C0" w:rsidR="00CF45D7" w:rsidRPr="00C62103" w:rsidRDefault="00CF45D7" w:rsidP="00AC7E96">
      <w:pPr>
        <w:pStyle w:val="TBLTTL"/>
        <w:rPr>
          <w:rFonts w:ascii="Arial MT Pro" w:hAnsi="Arial MT Pro"/>
        </w:rPr>
      </w:pPr>
      <w:r w:rsidRPr="00C62103">
        <w:rPr>
          <w:rFonts w:ascii="Arial MT Pro" w:hAnsi="Arial MT Pro"/>
        </w:rPr>
        <w:t>Key Terms for Module 20.7</w:t>
      </w:r>
    </w:p>
    <w:tbl>
      <w:tblPr>
        <w:tblW w:w="9600" w:type="dxa"/>
        <w:tblInd w:w="80" w:type="dxa"/>
        <w:tblLayout w:type="fixed"/>
        <w:tblCellMar>
          <w:left w:w="0" w:type="dxa"/>
          <w:right w:w="0" w:type="dxa"/>
        </w:tblCellMar>
        <w:tblLook w:val="0000" w:firstRow="0" w:lastRow="0" w:firstColumn="0" w:lastColumn="0" w:noHBand="0" w:noVBand="0"/>
      </w:tblPr>
      <w:tblGrid>
        <w:gridCol w:w="3467"/>
        <w:gridCol w:w="6133"/>
      </w:tblGrid>
      <w:tr w:rsidR="00CF45D7" w14:paraId="0719F1AC" w14:textId="77777777" w:rsidTr="006A6C4F">
        <w:trPr>
          <w:trHeight w:hRule="exact" w:val="360"/>
        </w:trPr>
        <w:tc>
          <w:tcPr>
            <w:tcW w:w="346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5A1C4C52" w14:textId="77777777" w:rsidR="00CF45D7" w:rsidRPr="00AC7E96" w:rsidRDefault="00CF45D7" w:rsidP="00AC7E96">
            <w:pPr>
              <w:pStyle w:val="TBLCOLHD"/>
              <w:spacing w:before="0" w:after="0"/>
            </w:pPr>
            <w:r w:rsidRPr="00C62103">
              <w:rPr>
                <w:rFonts w:ascii="Arial MT Pro" w:hAnsi="Arial MT Pro"/>
              </w:rPr>
              <w:t>Term</w:t>
            </w:r>
          </w:p>
        </w:tc>
        <w:tc>
          <w:tcPr>
            <w:tcW w:w="613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AA8C1A8" w14:textId="77777777" w:rsidR="00CF45D7" w:rsidRPr="00C62103" w:rsidRDefault="00CF45D7" w:rsidP="00AC7E96">
            <w:pPr>
              <w:pStyle w:val="TBLCOLHD"/>
              <w:spacing w:before="0" w:after="0"/>
              <w:rPr>
                <w:rFonts w:ascii="Arial MT Pro" w:hAnsi="Arial MT Pro"/>
              </w:rPr>
            </w:pPr>
            <w:r w:rsidRPr="00C62103">
              <w:rPr>
                <w:rFonts w:ascii="Arial MT Pro" w:hAnsi="Arial MT Pro"/>
              </w:rPr>
              <w:t>Definition</w:t>
            </w:r>
          </w:p>
        </w:tc>
      </w:tr>
      <w:tr w:rsidR="00CF45D7" w14:paraId="48C93F1A" w14:textId="77777777" w:rsidTr="008249C7">
        <w:trPr>
          <w:trHeight w:val="462"/>
        </w:trPr>
        <w:tc>
          <w:tcPr>
            <w:tcW w:w="346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9590A56" w14:textId="77777777" w:rsidR="00CF45D7" w:rsidRPr="00AC7E96" w:rsidRDefault="00CF45D7" w:rsidP="00AC7E96">
            <w:pPr>
              <w:pStyle w:val="TBL"/>
            </w:pPr>
            <w:r w:rsidRPr="00AC7E96">
              <w:t>Hypersensitivity disorder</w:t>
            </w:r>
          </w:p>
        </w:tc>
        <w:tc>
          <w:tcPr>
            <w:tcW w:w="613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37EE3738" w14:textId="77777777" w:rsidR="00CF45D7" w:rsidRPr="00AC7E96" w:rsidRDefault="00CF45D7" w:rsidP="00AC7E96">
            <w:pPr>
              <w:pStyle w:val="TBL"/>
            </w:pPr>
          </w:p>
        </w:tc>
      </w:tr>
      <w:tr w:rsidR="00CF45D7" w14:paraId="5111D189" w14:textId="77777777" w:rsidTr="008249C7">
        <w:trPr>
          <w:trHeight w:val="522"/>
        </w:trPr>
        <w:tc>
          <w:tcPr>
            <w:tcW w:w="346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B86A787" w14:textId="77777777" w:rsidR="00CF45D7" w:rsidRPr="00AC7E96" w:rsidRDefault="00CF45D7" w:rsidP="00AC7E96">
            <w:pPr>
              <w:pStyle w:val="TBL"/>
            </w:pPr>
            <w:r w:rsidRPr="00AC7E96">
              <w:t>Anaphylactic shock</w:t>
            </w:r>
          </w:p>
        </w:tc>
        <w:tc>
          <w:tcPr>
            <w:tcW w:w="613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27D5D324" w14:textId="77777777" w:rsidR="00CF45D7" w:rsidRPr="00AC7E96" w:rsidRDefault="00CF45D7" w:rsidP="00AC7E96">
            <w:pPr>
              <w:pStyle w:val="TBL"/>
            </w:pPr>
          </w:p>
        </w:tc>
      </w:tr>
      <w:tr w:rsidR="00CF45D7" w14:paraId="6AC21A09" w14:textId="77777777" w:rsidTr="008249C7">
        <w:trPr>
          <w:trHeight w:val="558"/>
        </w:trPr>
        <w:tc>
          <w:tcPr>
            <w:tcW w:w="346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33A05D38" w14:textId="77777777" w:rsidR="00CF45D7" w:rsidRPr="00AC7E96" w:rsidRDefault="00CF45D7" w:rsidP="00AC7E96">
            <w:pPr>
              <w:pStyle w:val="TBL"/>
            </w:pPr>
            <w:r w:rsidRPr="00AC7E96">
              <w:t>Immunodeficiency disorder</w:t>
            </w:r>
          </w:p>
        </w:tc>
        <w:tc>
          <w:tcPr>
            <w:tcW w:w="613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2A250F20" w14:textId="77777777" w:rsidR="00CF45D7" w:rsidRPr="00AC7E96" w:rsidRDefault="00CF45D7" w:rsidP="00AC7E96">
            <w:pPr>
              <w:pStyle w:val="TBL"/>
            </w:pPr>
          </w:p>
        </w:tc>
      </w:tr>
      <w:tr w:rsidR="00CF45D7" w14:paraId="126C4230" w14:textId="77777777" w:rsidTr="008249C7">
        <w:trPr>
          <w:trHeight w:val="594"/>
        </w:trPr>
        <w:tc>
          <w:tcPr>
            <w:tcW w:w="346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336DBC30" w14:textId="77777777" w:rsidR="00CF45D7" w:rsidRPr="00AC7E96" w:rsidRDefault="00CF45D7" w:rsidP="00AC7E96">
            <w:pPr>
              <w:pStyle w:val="TBL"/>
            </w:pPr>
            <w:r w:rsidRPr="00AC7E96">
              <w:t>Acquired immunodeficiency disorder</w:t>
            </w:r>
          </w:p>
        </w:tc>
        <w:tc>
          <w:tcPr>
            <w:tcW w:w="613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3D94D04" w14:textId="77777777" w:rsidR="00CF45D7" w:rsidRPr="00AC7E96" w:rsidRDefault="00CF45D7" w:rsidP="00AC7E96">
            <w:pPr>
              <w:pStyle w:val="TBL"/>
            </w:pPr>
          </w:p>
        </w:tc>
      </w:tr>
      <w:tr w:rsidR="00CF45D7" w14:paraId="6F2EDF1C" w14:textId="77777777" w:rsidTr="008249C7">
        <w:trPr>
          <w:trHeight w:val="606"/>
        </w:trPr>
        <w:tc>
          <w:tcPr>
            <w:tcW w:w="346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5E33D399" w14:textId="77777777" w:rsidR="00CF45D7" w:rsidRPr="00AC7E96" w:rsidRDefault="00CF45D7" w:rsidP="00AC7E96">
            <w:pPr>
              <w:pStyle w:val="TBL"/>
            </w:pPr>
            <w:r w:rsidRPr="00AC7E96">
              <w:t>Autoimmune disorder</w:t>
            </w:r>
          </w:p>
        </w:tc>
        <w:tc>
          <w:tcPr>
            <w:tcW w:w="613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5497C36" w14:textId="77777777" w:rsidR="00CF45D7" w:rsidRPr="00AC7E96" w:rsidRDefault="00CF45D7" w:rsidP="00AC7E96">
            <w:pPr>
              <w:pStyle w:val="TBL"/>
            </w:pPr>
          </w:p>
        </w:tc>
      </w:tr>
    </w:tbl>
    <w:p w14:paraId="0106A608" w14:textId="4FF2E0F2" w:rsidR="006A6C4F" w:rsidRPr="00C62103" w:rsidRDefault="006A6C4F" w:rsidP="006A6C4F">
      <w:pPr>
        <w:pStyle w:val="PROBSETH2"/>
        <w:spacing w:before="420"/>
        <w:rPr>
          <w:rFonts w:ascii="Arial MT Pro" w:hAnsi="Arial MT Pro"/>
        </w:rPr>
      </w:pPr>
      <w:r w:rsidRPr="00C62103">
        <w:rPr>
          <w:rFonts w:ascii="Arial MT Pro" w:hAnsi="Arial MT Pro"/>
        </w:rPr>
        <w:t>Outline It: Note Taking</w:t>
      </w:r>
    </w:p>
    <w:p w14:paraId="771C367A" w14:textId="2033F73C" w:rsidR="006A6C4F" w:rsidRDefault="006A6C4F" w:rsidP="006A6C4F">
      <w:pPr>
        <w:pStyle w:val="CHAPBMFIRST"/>
      </w:pPr>
      <w:r>
        <w:t xml:space="preserve">Outline Module 20.7 using the </w:t>
      </w:r>
      <w:r w:rsidR="00A71183">
        <w:t>note-</w:t>
      </w:r>
      <w:r>
        <w:t>taking technique you practiced in the introductory chapter (see Chapter 1).</w:t>
      </w:r>
      <w:r w:rsidR="00F27D65">
        <w:t xml:space="preserve"> </w:t>
      </w:r>
      <w:r w:rsidR="00F27D65" w:rsidRPr="00F27D65">
        <w:t xml:space="preserve">(The template is available in the study area of </w:t>
      </w:r>
      <w:r w:rsidR="007769E1">
        <w:t>Mastering A&amp;P</w:t>
      </w:r>
      <w:r w:rsidR="00F27D65" w:rsidRPr="00F27D65">
        <w:t>.)</w:t>
      </w:r>
    </w:p>
    <w:p w14:paraId="7FBC9B6B" w14:textId="2AC80CCC" w:rsidR="00CF45D7" w:rsidRDefault="0062513B" w:rsidP="001114F1">
      <w:pPr>
        <w:pStyle w:val="PROBSETH3"/>
      </w:pPr>
      <w:r w:rsidRPr="00C62103">
        <w:rPr>
          <w:rStyle w:val="BOLD"/>
          <w:rFonts w:ascii="Arial MT Pro" w:hAnsi="Arial MT Pro" w:cs="Arial"/>
        </w:rPr>
        <w:t>Key Concept:</w:t>
      </w:r>
      <w:r w:rsidR="00CF45D7">
        <w:t> </w:t>
      </w:r>
      <w:r w:rsidR="00CF45D7">
        <w:t xml:space="preserve">Why is a type I hypersensitivity reaction much more severe upon a second exposure to </w:t>
      </w:r>
      <w:r w:rsidR="00CF45D7" w:rsidRPr="001114F1">
        <w:t>the</w:t>
      </w:r>
      <w:r w:rsidR="00CF45D7">
        <w:t xml:space="preserve"> allergen?</w:t>
      </w:r>
    </w:p>
    <w:p w14:paraId="01A35A07" w14:textId="77777777" w:rsidR="00CF45D7" w:rsidRPr="001114F1" w:rsidRDefault="00CF45D7" w:rsidP="001114F1">
      <w:pPr>
        <w:pStyle w:val="WOL2"/>
      </w:pPr>
      <w:r w:rsidRPr="001114F1">
        <w:tab/>
      </w:r>
    </w:p>
    <w:p w14:paraId="72C15F49" w14:textId="77777777" w:rsidR="00CF45D7" w:rsidRPr="001114F1" w:rsidRDefault="00CF45D7" w:rsidP="001114F1">
      <w:pPr>
        <w:pStyle w:val="WOL2"/>
      </w:pPr>
      <w:r w:rsidRPr="001114F1">
        <w:tab/>
      </w:r>
    </w:p>
    <w:p w14:paraId="7F715BD1" w14:textId="77777777" w:rsidR="00CF45D7" w:rsidRPr="00C62103" w:rsidRDefault="00CF45D7" w:rsidP="001114F1">
      <w:pPr>
        <w:pStyle w:val="PROBSETH2"/>
        <w:rPr>
          <w:rFonts w:ascii="Arial MT Pro" w:hAnsi="Arial MT Pro"/>
        </w:rPr>
      </w:pPr>
      <w:r w:rsidRPr="00C62103">
        <w:rPr>
          <w:rFonts w:ascii="Arial MT Pro" w:hAnsi="Arial MT Pro"/>
        </w:rPr>
        <w:t>Build Your Own Summary Table: Immune Disorders</w:t>
      </w:r>
    </w:p>
    <w:p w14:paraId="3ADC66AC" w14:textId="1F7AB7F5" w:rsidR="00CF45D7" w:rsidRDefault="00CF45D7" w:rsidP="001114F1">
      <w:pPr>
        <w:pStyle w:val="CHAPBMFIRST"/>
      </w:pPr>
      <w:r>
        <w:t xml:space="preserve">As you read Module 20.7, build your own summary table about the different types of immune disorders by filling in the information in the </w:t>
      </w:r>
      <w:r w:rsidRPr="001114F1">
        <w:t>following</w:t>
      </w:r>
      <w:r>
        <w:t xml:space="preserve"> table.</w:t>
      </w:r>
    </w:p>
    <w:p w14:paraId="345BB72A" w14:textId="5E5ADEC3" w:rsidR="00CF45D7" w:rsidRPr="00C62103" w:rsidRDefault="00CF45D7" w:rsidP="001114F1">
      <w:pPr>
        <w:pStyle w:val="TBLTTL"/>
        <w:rPr>
          <w:rFonts w:ascii="Arial MT Pro" w:hAnsi="Arial MT Pro"/>
        </w:rPr>
      </w:pPr>
      <w:r w:rsidRPr="00C62103">
        <w:rPr>
          <w:rFonts w:ascii="Arial MT Pro" w:hAnsi="Arial MT Pro"/>
        </w:rPr>
        <w:t>Types of Immune Disorders</w:t>
      </w:r>
    </w:p>
    <w:tbl>
      <w:tblPr>
        <w:tblW w:w="0" w:type="auto"/>
        <w:tblInd w:w="80" w:type="dxa"/>
        <w:tblLayout w:type="fixed"/>
        <w:tblCellMar>
          <w:left w:w="0" w:type="dxa"/>
          <w:right w:w="0" w:type="dxa"/>
        </w:tblCellMar>
        <w:tblLook w:val="0000" w:firstRow="0" w:lastRow="0" w:firstColumn="0" w:lastColumn="0" w:noHBand="0" w:noVBand="0"/>
      </w:tblPr>
      <w:tblGrid>
        <w:gridCol w:w="2863"/>
        <w:gridCol w:w="3816"/>
        <w:gridCol w:w="2930"/>
      </w:tblGrid>
      <w:tr w:rsidR="00CF45D7" w:rsidRPr="00F641EB" w14:paraId="0C544B01" w14:textId="77777777" w:rsidTr="00F641EB">
        <w:trPr>
          <w:trHeight w:hRule="exact" w:val="360"/>
        </w:trPr>
        <w:tc>
          <w:tcPr>
            <w:tcW w:w="286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3D8EA890" w14:textId="77777777" w:rsidR="00CF45D7" w:rsidRPr="00F641EB" w:rsidRDefault="00CF45D7" w:rsidP="00F641EB">
            <w:pPr>
              <w:pStyle w:val="TBLCOLHD"/>
              <w:spacing w:before="0" w:after="0"/>
            </w:pPr>
            <w:r w:rsidRPr="00C62103">
              <w:rPr>
                <w:rFonts w:ascii="Arial MT Pro" w:hAnsi="Arial MT Pro"/>
              </w:rPr>
              <w:t>Type of Immune Disorder</w:t>
            </w:r>
          </w:p>
        </w:tc>
        <w:tc>
          <w:tcPr>
            <w:tcW w:w="381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24E58224" w14:textId="77777777" w:rsidR="00CF45D7" w:rsidRPr="00F641EB" w:rsidRDefault="00CF45D7" w:rsidP="00F641EB">
            <w:pPr>
              <w:pStyle w:val="TBLCOLHD"/>
              <w:spacing w:before="0" w:after="0"/>
            </w:pPr>
            <w:r w:rsidRPr="00C62103">
              <w:rPr>
                <w:rFonts w:ascii="Arial MT Pro" w:hAnsi="Arial MT Pro"/>
              </w:rPr>
              <w:t>Description/Causes</w:t>
            </w:r>
          </w:p>
        </w:tc>
        <w:tc>
          <w:tcPr>
            <w:tcW w:w="293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3BE7327" w14:textId="77777777" w:rsidR="00CF45D7" w:rsidRPr="00C62103" w:rsidRDefault="00CF45D7" w:rsidP="00F641EB">
            <w:pPr>
              <w:pStyle w:val="TBLCOLHD"/>
              <w:spacing w:before="0" w:after="0"/>
              <w:rPr>
                <w:rFonts w:ascii="Arial MT Pro" w:hAnsi="Arial MT Pro"/>
              </w:rPr>
            </w:pPr>
            <w:r w:rsidRPr="00C62103">
              <w:rPr>
                <w:rFonts w:ascii="Arial MT Pro" w:hAnsi="Arial MT Pro"/>
              </w:rPr>
              <w:t>Example</w:t>
            </w:r>
          </w:p>
        </w:tc>
      </w:tr>
      <w:tr w:rsidR="00CF45D7" w14:paraId="371A1094" w14:textId="77777777" w:rsidTr="008249C7">
        <w:trPr>
          <w:trHeight w:val="366"/>
        </w:trPr>
        <w:tc>
          <w:tcPr>
            <w:tcW w:w="9609" w:type="dxa"/>
            <w:gridSpan w:val="3"/>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8CE22CF" w14:textId="77777777" w:rsidR="00CF45D7" w:rsidRPr="00A54C64" w:rsidRDefault="00CF45D7" w:rsidP="00F641EB">
            <w:pPr>
              <w:pStyle w:val="TBL"/>
              <w:spacing w:before="0" w:after="0"/>
              <w:rPr>
                <w:rStyle w:val="BOLD"/>
              </w:rPr>
            </w:pPr>
            <w:r w:rsidRPr="00A54C64">
              <w:rPr>
                <w:rStyle w:val="BOLD"/>
              </w:rPr>
              <w:t>Hypersensitivity Disorders</w:t>
            </w:r>
          </w:p>
        </w:tc>
      </w:tr>
      <w:tr w:rsidR="00CF45D7" w14:paraId="44AC7A7A" w14:textId="77777777" w:rsidTr="00A048DA">
        <w:trPr>
          <w:trHeight w:hRule="exact" w:val="966"/>
        </w:trPr>
        <w:tc>
          <w:tcPr>
            <w:tcW w:w="286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7DFACC23" w14:textId="77777777" w:rsidR="00CF45D7" w:rsidRDefault="00CF45D7" w:rsidP="00D71A44">
            <w:pPr>
              <w:pStyle w:val="TBL"/>
            </w:pPr>
            <w:r>
              <w:t>Type I hypersensitivity</w:t>
            </w:r>
          </w:p>
        </w:tc>
        <w:tc>
          <w:tcPr>
            <w:tcW w:w="381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9765AC5" w14:textId="77777777" w:rsidR="00CF45D7" w:rsidRDefault="00CF45D7" w:rsidP="00D71A44">
            <w:pPr>
              <w:pStyle w:val="TBL"/>
            </w:pPr>
          </w:p>
        </w:tc>
        <w:tc>
          <w:tcPr>
            <w:tcW w:w="293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C84FB60" w14:textId="77777777" w:rsidR="00CF45D7" w:rsidRDefault="00CF45D7" w:rsidP="00D71A44">
            <w:pPr>
              <w:pStyle w:val="TBL"/>
            </w:pPr>
          </w:p>
        </w:tc>
      </w:tr>
      <w:tr w:rsidR="00CF45D7" w14:paraId="24949BCB" w14:textId="77777777" w:rsidTr="00A048DA">
        <w:trPr>
          <w:trHeight w:hRule="exact" w:val="1002"/>
        </w:trPr>
        <w:tc>
          <w:tcPr>
            <w:tcW w:w="286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27E363AD" w14:textId="77777777" w:rsidR="00CF45D7" w:rsidRDefault="00CF45D7" w:rsidP="00D71A44">
            <w:pPr>
              <w:pStyle w:val="TBL"/>
            </w:pPr>
            <w:r>
              <w:t>Type II hypersensitivity</w:t>
            </w:r>
          </w:p>
        </w:tc>
        <w:tc>
          <w:tcPr>
            <w:tcW w:w="381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5973B704" w14:textId="77777777" w:rsidR="00CF45D7" w:rsidRDefault="00CF45D7" w:rsidP="00D71A44">
            <w:pPr>
              <w:pStyle w:val="TBL"/>
            </w:pPr>
          </w:p>
        </w:tc>
        <w:tc>
          <w:tcPr>
            <w:tcW w:w="293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4741061F" w14:textId="77777777" w:rsidR="00CF45D7" w:rsidRDefault="00CF45D7" w:rsidP="00D71A44">
            <w:pPr>
              <w:pStyle w:val="TBL"/>
            </w:pPr>
          </w:p>
        </w:tc>
      </w:tr>
      <w:tr w:rsidR="00CF45D7" w14:paraId="747E8080" w14:textId="77777777" w:rsidTr="00A048DA">
        <w:trPr>
          <w:trHeight w:hRule="exact" w:val="1122"/>
        </w:trPr>
        <w:tc>
          <w:tcPr>
            <w:tcW w:w="286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74298DFD" w14:textId="77777777" w:rsidR="00CF45D7" w:rsidRDefault="00CF45D7" w:rsidP="00D71A44">
            <w:pPr>
              <w:pStyle w:val="TBL"/>
            </w:pPr>
            <w:r>
              <w:t>Type III hypersensitivity</w:t>
            </w:r>
          </w:p>
        </w:tc>
        <w:tc>
          <w:tcPr>
            <w:tcW w:w="381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79391B8B" w14:textId="77777777" w:rsidR="00CF45D7" w:rsidRDefault="00CF45D7" w:rsidP="00D71A44">
            <w:pPr>
              <w:pStyle w:val="TBL"/>
            </w:pPr>
          </w:p>
        </w:tc>
        <w:tc>
          <w:tcPr>
            <w:tcW w:w="293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EE28E6C" w14:textId="77777777" w:rsidR="00CF45D7" w:rsidRDefault="00CF45D7" w:rsidP="00D71A44">
            <w:pPr>
              <w:pStyle w:val="TBL"/>
            </w:pPr>
          </w:p>
        </w:tc>
      </w:tr>
      <w:tr w:rsidR="00CF45D7" w14:paraId="2DCA6771" w14:textId="77777777" w:rsidTr="00A048DA">
        <w:trPr>
          <w:trHeight w:hRule="exact" w:val="1122"/>
        </w:trPr>
        <w:tc>
          <w:tcPr>
            <w:tcW w:w="286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3414A257" w14:textId="77777777" w:rsidR="00CF45D7" w:rsidRDefault="00CF45D7" w:rsidP="00D71A44">
            <w:pPr>
              <w:pStyle w:val="TBL"/>
            </w:pPr>
            <w:r>
              <w:t>Type IV hypersensitivity</w:t>
            </w:r>
          </w:p>
        </w:tc>
        <w:tc>
          <w:tcPr>
            <w:tcW w:w="381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6A4B68E" w14:textId="77777777" w:rsidR="00CF45D7" w:rsidRDefault="00CF45D7" w:rsidP="00D71A44">
            <w:pPr>
              <w:pStyle w:val="TBL"/>
            </w:pPr>
          </w:p>
        </w:tc>
        <w:tc>
          <w:tcPr>
            <w:tcW w:w="293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47FC1BFC" w14:textId="77777777" w:rsidR="00CF45D7" w:rsidRDefault="00CF45D7" w:rsidP="00D71A44">
            <w:pPr>
              <w:pStyle w:val="TBL"/>
            </w:pPr>
          </w:p>
        </w:tc>
      </w:tr>
      <w:tr w:rsidR="00CF45D7" w14:paraId="1A7E70D3" w14:textId="77777777" w:rsidTr="008249C7">
        <w:trPr>
          <w:trHeight w:val="414"/>
        </w:trPr>
        <w:tc>
          <w:tcPr>
            <w:tcW w:w="9609" w:type="dxa"/>
            <w:gridSpan w:val="3"/>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48EF2C2C" w14:textId="77777777" w:rsidR="00CF45D7" w:rsidRPr="00A54C64" w:rsidRDefault="00CF45D7" w:rsidP="00F641EB">
            <w:pPr>
              <w:pStyle w:val="TBL"/>
              <w:spacing w:before="0" w:after="0"/>
              <w:rPr>
                <w:rStyle w:val="BOLD"/>
              </w:rPr>
            </w:pPr>
            <w:r w:rsidRPr="00A54C64">
              <w:rPr>
                <w:rStyle w:val="BOLD"/>
              </w:rPr>
              <w:t>Immunodeficiency Disorders</w:t>
            </w:r>
          </w:p>
        </w:tc>
      </w:tr>
      <w:tr w:rsidR="00CF45D7" w14:paraId="14C06398" w14:textId="77777777" w:rsidTr="00A048DA">
        <w:trPr>
          <w:trHeight w:hRule="exact" w:val="1038"/>
        </w:trPr>
        <w:tc>
          <w:tcPr>
            <w:tcW w:w="286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7FBB0426" w14:textId="77777777" w:rsidR="00CF45D7" w:rsidRDefault="00CF45D7" w:rsidP="00D71A44">
            <w:pPr>
              <w:pStyle w:val="TBL"/>
            </w:pPr>
            <w:r>
              <w:t>Primary immunodeficiency disorders</w:t>
            </w:r>
          </w:p>
        </w:tc>
        <w:tc>
          <w:tcPr>
            <w:tcW w:w="381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449B1A2B" w14:textId="77777777" w:rsidR="00CF45D7" w:rsidRDefault="00CF45D7" w:rsidP="00D71A44">
            <w:pPr>
              <w:pStyle w:val="TBL"/>
            </w:pPr>
          </w:p>
        </w:tc>
        <w:tc>
          <w:tcPr>
            <w:tcW w:w="293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D47C0E9" w14:textId="77777777" w:rsidR="00CF45D7" w:rsidRDefault="00CF45D7" w:rsidP="00D71A44">
            <w:pPr>
              <w:pStyle w:val="TBL"/>
            </w:pPr>
          </w:p>
        </w:tc>
      </w:tr>
      <w:tr w:rsidR="00CF45D7" w14:paraId="167D0905" w14:textId="77777777" w:rsidTr="00A048DA">
        <w:trPr>
          <w:trHeight w:hRule="exact" w:val="1110"/>
        </w:trPr>
        <w:tc>
          <w:tcPr>
            <w:tcW w:w="286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33B9737E" w14:textId="77777777" w:rsidR="00CF45D7" w:rsidRDefault="00CF45D7" w:rsidP="00D71A44">
            <w:pPr>
              <w:pStyle w:val="TBL"/>
            </w:pPr>
            <w:r>
              <w:t>Secondary immunodeficiency disorders</w:t>
            </w:r>
          </w:p>
        </w:tc>
        <w:tc>
          <w:tcPr>
            <w:tcW w:w="381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C90883B" w14:textId="77777777" w:rsidR="00CF45D7" w:rsidRDefault="00CF45D7" w:rsidP="00D71A44">
            <w:pPr>
              <w:pStyle w:val="TBL"/>
            </w:pPr>
          </w:p>
        </w:tc>
        <w:tc>
          <w:tcPr>
            <w:tcW w:w="293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7FC72901" w14:textId="77777777" w:rsidR="00CF45D7" w:rsidRDefault="00CF45D7" w:rsidP="00D71A44">
            <w:pPr>
              <w:pStyle w:val="TBL"/>
            </w:pPr>
          </w:p>
        </w:tc>
      </w:tr>
      <w:tr w:rsidR="00CF45D7" w14:paraId="20647E50" w14:textId="77777777" w:rsidTr="00E02CE9">
        <w:trPr>
          <w:trHeight w:hRule="exact" w:val="522"/>
        </w:trPr>
        <w:tc>
          <w:tcPr>
            <w:tcW w:w="9609" w:type="dxa"/>
            <w:gridSpan w:val="3"/>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55CFCFD2" w14:textId="77777777" w:rsidR="00CF45D7" w:rsidRPr="00A54C64" w:rsidRDefault="00CF45D7" w:rsidP="00F641EB">
            <w:pPr>
              <w:pStyle w:val="TBL"/>
              <w:spacing w:before="0" w:after="0"/>
              <w:rPr>
                <w:rStyle w:val="BOLD"/>
              </w:rPr>
            </w:pPr>
            <w:r w:rsidRPr="00A54C64">
              <w:rPr>
                <w:rStyle w:val="BOLD"/>
              </w:rPr>
              <w:t>Autoimmune Disorders</w:t>
            </w:r>
          </w:p>
        </w:tc>
      </w:tr>
      <w:tr w:rsidR="00CF45D7" w14:paraId="7568B70F" w14:textId="77777777" w:rsidTr="00A048DA">
        <w:trPr>
          <w:trHeight w:hRule="exact" w:val="1158"/>
        </w:trPr>
        <w:tc>
          <w:tcPr>
            <w:tcW w:w="286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4A4E806E" w14:textId="77777777" w:rsidR="00CF45D7" w:rsidRDefault="00CF45D7" w:rsidP="00D71A44">
            <w:pPr>
              <w:pStyle w:val="TBL"/>
            </w:pPr>
            <w:r>
              <w:t>Autoimmune disorders</w:t>
            </w:r>
          </w:p>
        </w:tc>
        <w:tc>
          <w:tcPr>
            <w:tcW w:w="381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40A1CCBC" w14:textId="77777777" w:rsidR="00CF45D7" w:rsidRDefault="00CF45D7" w:rsidP="00D71A44">
            <w:pPr>
              <w:pStyle w:val="TBL"/>
            </w:pPr>
          </w:p>
        </w:tc>
        <w:tc>
          <w:tcPr>
            <w:tcW w:w="293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A381ACC" w14:textId="77777777" w:rsidR="00CF45D7" w:rsidRDefault="00CF45D7" w:rsidP="00D71A44">
            <w:pPr>
              <w:pStyle w:val="TBL"/>
            </w:pPr>
          </w:p>
        </w:tc>
      </w:tr>
    </w:tbl>
    <w:p w14:paraId="6B6E9643" w14:textId="77777777" w:rsidR="00A048DA" w:rsidRDefault="00A048DA" w:rsidP="00A048DA">
      <w:pPr>
        <w:rPr>
          <w:rStyle w:val="BOLD"/>
          <w:rFonts w:ascii="Arial MT Pro" w:hAnsi="Arial MT Pro" w:cs="Arial"/>
        </w:rPr>
      </w:pPr>
    </w:p>
    <w:p w14:paraId="46EA0A1B" w14:textId="3156FD45" w:rsidR="00E02CE9" w:rsidRDefault="00E02CE9">
      <w:pPr>
        <w:autoSpaceDE/>
        <w:autoSpaceDN/>
        <w:adjustRightInd/>
        <w:spacing w:line="240" w:lineRule="auto"/>
        <w:rPr>
          <w:rStyle w:val="BOLD"/>
          <w:rFonts w:ascii="Arial MT Pro" w:hAnsi="Arial MT Pro" w:cs="Arial"/>
          <w:sz w:val="21"/>
        </w:rPr>
      </w:pPr>
      <w:r>
        <w:rPr>
          <w:rStyle w:val="BOLD"/>
          <w:rFonts w:ascii="Arial MT Pro" w:hAnsi="Arial MT Pro" w:cs="Arial"/>
          <w:sz w:val="21"/>
        </w:rPr>
        <w:br w:type="page"/>
      </w:r>
    </w:p>
    <w:p w14:paraId="4D43A812" w14:textId="0C878AF1" w:rsidR="00CF45D7" w:rsidRDefault="0062513B" w:rsidP="00CE68C3">
      <w:pPr>
        <w:pStyle w:val="PROBSETH3"/>
      </w:pPr>
      <w:r w:rsidRPr="00C62103">
        <w:rPr>
          <w:rStyle w:val="BOLD"/>
          <w:rFonts w:ascii="Arial MT Pro" w:hAnsi="Arial MT Pro" w:cs="Arial"/>
        </w:rPr>
        <w:t>Key Concept:</w:t>
      </w:r>
      <w:r w:rsidR="00CF45D7">
        <w:t> </w:t>
      </w:r>
      <w:r w:rsidR="00CF45D7">
        <w:t>Why does the loss of functional T</w:t>
      </w:r>
      <w:r w:rsidR="00CF45D7" w:rsidRPr="00A01809">
        <w:rPr>
          <w:vertAlign w:val="subscript"/>
        </w:rPr>
        <w:t>H</w:t>
      </w:r>
      <w:r w:rsidR="00CF45D7">
        <w:t xml:space="preserve"> cells in HIV/AIDS cause problems for the entire immune system?</w:t>
      </w:r>
    </w:p>
    <w:p w14:paraId="37938A7D" w14:textId="77777777" w:rsidR="00CF45D7" w:rsidRPr="00CE68C3" w:rsidRDefault="00CF45D7" w:rsidP="00CE68C3">
      <w:pPr>
        <w:pStyle w:val="WOL2"/>
      </w:pPr>
      <w:r w:rsidRPr="00CE68C3">
        <w:tab/>
      </w:r>
    </w:p>
    <w:p w14:paraId="3234AFFB" w14:textId="427F56F1" w:rsidR="00C62103" w:rsidRDefault="00CF45D7" w:rsidP="00CE68C3">
      <w:pPr>
        <w:pStyle w:val="WOL2"/>
      </w:pPr>
      <w:r w:rsidRPr="00CE68C3">
        <w:tab/>
      </w:r>
    </w:p>
    <w:p w14:paraId="2A372EA6" w14:textId="733D7DE1" w:rsidR="00C62103" w:rsidRDefault="00C62103">
      <w:pPr>
        <w:autoSpaceDE/>
        <w:autoSpaceDN/>
        <w:adjustRightInd/>
        <w:spacing w:line="240" w:lineRule="auto"/>
        <w:rPr>
          <w:rFonts w:cs="Times New Roman"/>
          <w:spacing w:val="-12"/>
          <w:w w:val="101"/>
          <w:sz w:val="22"/>
          <w:u w:val="single"/>
        </w:rPr>
      </w:pPr>
    </w:p>
    <w:p w14:paraId="2A501078" w14:textId="5CDB5925" w:rsidR="00CF45D7" w:rsidRPr="00C62103" w:rsidRDefault="000B4D08" w:rsidP="00CE68C3">
      <w:pPr>
        <w:pStyle w:val="PROBSETH1"/>
        <w:rPr>
          <w:rFonts w:ascii="Arial MT Pro" w:hAnsi="Arial MT Pro"/>
        </w:rPr>
      </w:pPr>
      <w:r>
        <w:rPr>
          <w:rFonts w:ascii="Arial MT Pro" w:hAnsi="Arial MT Pro"/>
          <w:noProof/>
          <w:lang w:val="en-AU" w:eastAsia="en-AU"/>
        </w:rPr>
        <w:drawing>
          <wp:anchor distT="0" distB="0" distL="114300" distR="114300" simplePos="0" relativeHeight="251668480" behindDoc="0" locked="0" layoutInCell="1" allowOverlap="1" wp14:anchorId="0A7704FC" wp14:editId="7ECCA606">
            <wp:simplePos x="0" y="0"/>
            <wp:positionH relativeFrom="column">
              <wp:posOffset>7620</wp:posOffset>
            </wp:positionH>
            <wp:positionV relativeFrom="paragraph">
              <wp:posOffset>281305</wp:posOffset>
            </wp:positionV>
            <wp:extent cx="400685" cy="203835"/>
            <wp:effectExtent l="0" t="0" r="0" b="571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ring_it_back_sm.jpg"/>
                    <pic:cNvPicPr/>
                  </pic:nvPicPr>
                  <pic:blipFill>
                    <a:blip r:embed="rId18">
                      <a:extLst>
                        <a:ext uri="{28A0092B-C50C-407E-A947-70E740481C1C}">
                          <a14:useLocalDpi xmlns:a14="http://schemas.microsoft.com/office/drawing/2010/main" val="0"/>
                        </a:ext>
                      </a:extLst>
                    </a:blip>
                    <a:stretch>
                      <a:fillRect/>
                    </a:stretch>
                  </pic:blipFill>
                  <pic:spPr>
                    <a:xfrm>
                      <a:off x="0" y="0"/>
                      <a:ext cx="400685" cy="203835"/>
                    </a:xfrm>
                    <a:prstGeom prst="rect">
                      <a:avLst/>
                    </a:prstGeom>
                  </pic:spPr>
                </pic:pic>
              </a:graphicData>
            </a:graphic>
            <wp14:sizeRelH relativeFrom="margin">
              <wp14:pctWidth>0</wp14:pctWidth>
            </wp14:sizeRelH>
            <wp14:sizeRelV relativeFrom="margin">
              <wp14:pctHeight>0</wp14:pctHeight>
            </wp14:sizeRelV>
          </wp:anchor>
        </w:drawing>
      </w:r>
      <w:r w:rsidR="00CF45D7" w:rsidRPr="00C62103">
        <w:rPr>
          <w:rFonts w:ascii="Arial MT Pro" w:hAnsi="Arial MT Pro"/>
        </w:rPr>
        <w:t>What Do You Know Now?</w:t>
      </w:r>
    </w:p>
    <w:p w14:paraId="5C948EBA" w14:textId="50459F58" w:rsidR="00CF45D7" w:rsidRDefault="00CF45D7" w:rsidP="00615251">
      <w:pPr>
        <w:pStyle w:val="CHAPBMFIRST"/>
        <w:tabs>
          <w:tab w:val="clear" w:pos="1320"/>
        </w:tabs>
      </w:pPr>
      <w:r>
        <w:t xml:space="preserve">Let’s now revisit the questions you answered </w:t>
      </w:r>
      <w:r w:rsidR="008C30B8">
        <w:t xml:space="preserve">at </w:t>
      </w:r>
      <w:r>
        <w:t>the beginning of this chapter. How have your answers changed now that you’ve worked through the material?</w:t>
      </w:r>
    </w:p>
    <w:p w14:paraId="4A346C2E" w14:textId="77777777" w:rsidR="00CF45D7" w:rsidRDefault="00CF45D7" w:rsidP="00F27D65">
      <w:pPr>
        <w:pStyle w:val="PROBSETNLFIRST"/>
        <w:spacing w:line="240" w:lineRule="auto"/>
      </w:pPr>
      <w:r>
        <w:t>•</w:t>
      </w:r>
      <w:r>
        <w:rPr>
          <w:rStyle w:val="BLDING"/>
        </w:rPr>
        <w:tab/>
      </w:r>
      <w:r>
        <w:t xml:space="preserve">Why does a </w:t>
      </w:r>
      <w:r w:rsidRPr="00CE68C3">
        <w:t>healthcare</w:t>
      </w:r>
      <w:r>
        <w:t xml:space="preserve"> provider palpate (feel) your neck when you are sick?</w:t>
      </w:r>
    </w:p>
    <w:p w14:paraId="58270F27" w14:textId="77777777" w:rsidR="00CF45D7" w:rsidRPr="00B074A9" w:rsidRDefault="00CF45D7" w:rsidP="00CE68C3">
      <w:pPr>
        <w:pStyle w:val="WOL1"/>
      </w:pPr>
      <w:r w:rsidRPr="00B074A9">
        <w:tab/>
      </w:r>
    </w:p>
    <w:p w14:paraId="6D7D4154" w14:textId="77777777" w:rsidR="00CF45D7" w:rsidRDefault="00CF45D7" w:rsidP="00F27D65">
      <w:pPr>
        <w:pStyle w:val="PROBSETNLMID"/>
        <w:spacing w:line="240" w:lineRule="auto"/>
      </w:pPr>
      <w:r>
        <w:t>•</w:t>
      </w:r>
      <w:r>
        <w:rPr>
          <w:rStyle w:val="BLDING"/>
        </w:rPr>
        <w:tab/>
      </w:r>
      <w:r>
        <w:t>What causes flu-like symptoms when we get sick?</w:t>
      </w:r>
    </w:p>
    <w:p w14:paraId="79401E83" w14:textId="77777777" w:rsidR="00CE68C3" w:rsidRPr="00B074A9" w:rsidRDefault="00CE68C3" w:rsidP="00CE68C3">
      <w:pPr>
        <w:pStyle w:val="WOL1"/>
      </w:pPr>
      <w:r w:rsidRPr="00B074A9">
        <w:tab/>
      </w:r>
    </w:p>
    <w:p w14:paraId="2BDF701E" w14:textId="77777777" w:rsidR="00CF45D7" w:rsidRDefault="00CF45D7" w:rsidP="00F27D65">
      <w:pPr>
        <w:pStyle w:val="PROBSETNLMID"/>
        <w:spacing w:line="240" w:lineRule="auto"/>
      </w:pPr>
      <w:r>
        <w:t>•</w:t>
      </w:r>
      <w:r>
        <w:rPr>
          <w:rStyle w:val="BLDING"/>
        </w:rPr>
        <w:tab/>
      </w:r>
      <w:r>
        <w:t>What is the purpose of a fever?</w:t>
      </w:r>
    </w:p>
    <w:p w14:paraId="35DCF15C" w14:textId="6EC117FC" w:rsidR="00CE68C3" w:rsidRDefault="00CE68C3" w:rsidP="00CE68C3">
      <w:pPr>
        <w:pStyle w:val="WOL1"/>
      </w:pPr>
      <w:r w:rsidRPr="00B074A9">
        <w:tab/>
      </w:r>
    </w:p>
    <w:p w14:paraId="3C4FD675" w14:textId="77777777" w:rsidR="00A048DA" w:rsidRDefault="00A048DA">
      <w:pPr>
        <w:autoSpaceDE/>
        <w:autoSpaceDN/>
        <w:adjustRightInd/>
        <w:spacing w:line="240" w:lineRule="auto"/>
        <w:rPr>
          <w:rFonts w:cs="Times New Roman"/>
          <w:b/>
          <w:bCs/>
          <w:sz w:val="28"/>
          <w:szCs w:val="28"/>
        </w:rPr>
      </w:pPr>
      <w:r>
        <w:br w:type="page"/>
      </w:r>
    </w:p>
    <w:p w14:paraId="02489FB9" w14:textId="4445941C" w:rsidR="00C62103" w:rsidRDefault="00C62103" w:rsidP="00C62103">
      <w:pPr>
        <w:pStyle w:val="Heading4"/>
      </w:pPr>
      <w:r w:rsidRPr="00023B2F">
        <w:t>Next Steps</w:t>
      </w:r>
    </w:p>
    <w:p w14:paraId="37242425" w14:textId="27A654FF" w:rsidR="00C62103" w:rsidRPr="00B10275" w:rsidRDefault="000B4D08" w:rsidP="00E02CE9">
      <w:pPr>
        <w:pStyle w:val="WOL1"/>
        <w:spacing w:after="0" w:line="240" w:lineRule="auto"/>
        <w:ind w:left="804" w:hanging="804"/>
        <w:rPr>
          <w:noProof/>
          <w:spacing w:val="0"/>
          <w:sz w:val="21"/>
          <w:szCs w:val="21"/>
          <w:u w:val="none"/>
          <w:lang w:val="en-AU" w:eastAsia="en-AU"/>
        </w:rPr>
      </w:pPr>
      <w:r>
        <w:rPr>
          <w:noProof/>
          <w:spacing w:val="0"/>
          <w:sz w:val="21"/>
          <w:szCs w:val="21"/>
          <w:u w:val="none"/>
          <w:lang w:val="en-AU" w:eastAsia="en-AU"/>
        </w:rPr>
        <w:drawing>
          <wp:anchor distT="0" distB="0" distL="114300" distR="114300" simplePos="0" relativeHeight="251667456" behindDoc="0" locked="0" layoutInCell="1" allowOverlap="1" wp14:anchorId="2C1FD9CF" wp14:editId="3C42BD27">
            <wp:simplePos x="0" y="0"/>
            <wp:positionH relativeFrom="column">
              <wp:posOffset>1270</wp:posOffset>
            </wp:positionH>
            <wp:positionV relativeFrom="paragraph">
              <wp:posOffset>120015</wp:posOffset>
            </wp:positionV>
            <wp:extent cx="400685" cy="203835"/>
            <wp:effectExtent l="0" t="0" r="0" b="571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ring_it_back_sm.jpg"/>
                    <pic:cNvPicPr/>
                  </pic:nvPicPr>
                  <pic:blipFill>
                    <a:blip r:embed="rId18">
                      <a:extLst>
                        <a:ext uri="{28A0092B-C50C-407E-A947-70E740481C1C}">
                          <a14:useLocalDpi xmlns:a14="http://schemas.microsoft.com/office/drawing/2010/main" val="0"/>
                        </a:ext>
                      </a:extLst>
                    </a:blip>
                    <a:stretch>
                      <a:fillRect/>
                    </a:stretch>
                  </pic:blipFill>
                  <pic:spPr>
                    <a:xfrm>
                      <a:off x="0" y="0"/>
                      <a:ext cx="400685" cy="203835"/>
                    </a:xfrm>
                    <a:prstGeom prst="rect">
                      <a:avLst/>
                    </a:prstGeom>
                  </pic:spPr>
                </pic:pic>
              </a:graphicData>
            </a:graphic>
            <wp14:sizeRelH relativeFrom="margin">
              <wp14:pctWidth>0</wp14:pctWidth>
            </wp14:sizeRelH>
            <wp14:sizeRelV relativeFrom="margin">
              <wp14:pctHeight>0</wp14:pctHeight>
            </wp14:sizeRelV>
          </wp:anchor>
        </w:drawing>
      </w:r>
      <w:r w:rsidR="00C62103" w:rsidRPr="00C62103">
        <w:rPr>
          <w:noProof/>
          <w:spacing w:val="0"/>
          <w:sz w:val="21"/>
          <w:szCs w:val="21"/>
          <w:u w:val="none"/>
          <w:lang w:val="en-AU" w:eastAsia="en-AU"/>
        </w:rPr>
        <w:t xml:space="preserve">You’ve just actively read your chapter, so now it’s time to start your Bring It Back practice sessions. </w:t>
      </w:r>
      <w:bookmarkStart w:id="0" w:name="_GoBack"/>
      <w:bookmarkEnd w:id="0"/>
      <w:r w:rsidR="00C62103" w:rsidRPr="00C62103">
        <w:rPr>
          <w:noProof/>
          <w:spacing w:val="0"/>
          <w:sz w:val="21"/>
          <w:szCs w:val="21"/>
          <w:u w:val="none"/>
          <w:lang w:val="en-AU" w:eastAsia="en-AU"/>
        </w:rPr>
        <w:t>What types of Bring It Back practice will you use to study lymphatics and immunity?</w:t>
      </w:r>
    </w:p>
    <w:p w14:paraId="008B722B" w14:textId="1ED81C03" w:rsidR="00C62103" w:rsidRPr="00B22091" w:rsidRDefault="00C62103" w:rsidP="00141E85">
      <w:pPr>
        <w:pStyle w:val="WOL1"/>
        <w:spacing w:line="240" w:lineRule="auto"/>
        <w:ind w:left="0"/>
        <w:rPr>
          <w:spacing w:val="0"/>
          <w:sz w:val="21"/>
          <w:szCs w:val="21"/>
          <w:u w:val="none"/>
        </w:rPr>
      </w:pPr>
      <w:r w:rsidRPr="00B22091">
        <w:rPr>
          <w:spacing w:val="0"/>
          <w:sz w:val="21"/>
          <w:szCs w:val="21"/>
          <w:u w:val="none"/>
        </w:rPr>
        <w:t>_______________________________________</w:t>
      </w:r>
      <w:r>
        <w:rPr>
          <w:spacing w:val="0"/>
          <w:sz w:val="21"/>
          <w:szCs w:val="21"/>
          <w:u w:val="none"/>
        </w:rPr>
        <w:t>___________________________________________</w:t>
      </w:r>
      <w:r w:rsidR="00141E85">
        <w:rPr>
          <w:spacing w:val="0"/>
          <w:sz w:val="21"/>
          <w:szCs w:val="21"/>
          <w:u w:val="none"/>
        </w:rPr>
        <w:t>________</w:t>
      </w:r>
    </w:p>
    <w:p w14:paraId="00A7941F" w14:textId="77777777" w:rsidR="00C62103" w:rsidRPr="00B22091" w:rsidRDefault="00C62103" w:rsidP="00C62103">
      <w:pPr>
        <w:pStyle w:val="WOL1"/>
        <w:ind w:left="0"/>
        <w:rPr>
          <w:spacing w:val="0"/>
          <w:sz w:val="21"/>
          <w:szCs w:val="21"/>
          <w:u w:val="none"/>
        </w:rPr>
      </w:pPr>
      <w:r w:rsidRPr="00B22091">
        <w:rPr>
          <w:spacing w:val="0"/>
          <w:sz w:val="21"/>
          <w:szCs w:val="21"/>
          <w:u w:val="none"/>
        </w:rPr>
        <w:t>_______________________________________________________________</w:t>
      </w:r>
      <w:r>
        <w:rPr>
          <w:spacing w:val="0"/>
          <w:sz w:val="21"/>
          <w:szCs w:val="21"/>
          <w:u w:val="none"/>
        </w:rPr>
        <w:t>___________________________</w:t>
      </w:r>
    </w:p>
    <w:p w14:paraId="37EA1B17" w14:textId="5B8EA0B5" w:rsidR="00C62103" w:rsidRDefault="000B4D08" w:rsidP="000B4D08">
      <w:pPr>
        <w:pStyle w:val="WOL1"/>
        <w:spacing w:after="0" w:line="240" w:lineRule="auto"/>
        <w:ind w:left="0"/>
        <w:rPr>
          <w:spacing w:val="0"/>
          <w:u w:val="none"/>
        </w:rPr>
      </w:pPr>
      <w:r>
        <w:rPr>
          <w:noProof/>
          <w:spacing w:val="0"/>
          <w:sz w:val="21"/>
          <w:szCs w:val="21"/>
          <w:u w:val="none"/>
          <w:lang w:val="en-AU" w:eastAsia="en-AU"/>
        </w:rPr>
        <w:drawing>
          <wp:anchor distT="0" distB="0" distL="114300" distR="114300" simplePos="0" relativeHeight="251666432" behindDoc="0" locked="0" layoutInCell="1" allowOverlap="1" wp14:anchorId="5B77D109" wp14:editId="28CBB3CB">
            <wp:simplePos x="0" y="0"/>
            <wp:positionH relativeFrom="column">
              <wp:posOffset>7620</wp:posOffset>
            </wp:positionH>
            <wp:positionV relativeFrom="paragraph">
              <wp:posOffset>8255</wp:posOffset>
            </wp:positionV>
            <wp:extent cx="400685" cy="203835"/>
            <wp:effectExtent l="0" t="0" r="0" b="571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ring_it_back_sm.jpg"/>
                    <pic:cNvPicPr/>
                  </pic:nvPicPr>
                  <pic:blipFill>
                    <a:blip r:embed="rId18">
                      <a:extLst>
                        <a:ext uri="{28A0092B-C50C-407E-A947-70E740481C1C}">
                          <a14:useLocalDpi xmlns:a14="http://schemas.microsoft.com/office/drawing/2010/main" val="0"/>
                        </a:ext>
                      </a:extLst>
                    </a:blip>
                    <a:stretch>
                      <a:fillRect/>
                    </a:stretch>
                  </pic:blipFill>
                  <pic:spPr>
                    <a:xfrm>
                      <a:off x="0" y="0"/>
                      <a:ext cx="400685" cy="203835"/>
                    </a:xfrm>
                    <a:prstGeom prst="rect">
                      <a:avLst/>
                    </a:prstGeom>
                  </pic:spPr>
                </pic:pic>
              </a:graphicData>
            </a:graphic>
            <wp14:sizeRelH relativeFrom="margin">
              <wp14:pctWidth>0</wp14:pctWidth>
            </wp14:sizeRelH>
            <wp14:sizeRelV relativeFrom="margin">
              <wp14:pctHeight>0</wp14:pctHeight>
            </wp14:sizeRelV>
          </wp:anchor>
        </w:drawing>
      </w:r>
      <w:r w:rsidR="00C62103" w:rsidRPr="00C62103">
        <w:rPr>
          <w:noProof/>
          <w:spacing w:val="0"/>
          <w:sz w:val="21"/>
          <w:szCs w:val="21"/>
          <w:u w:val="none"/>
          <w:lang w:val="en-AU" w:eastAsia="en-AU"/>
        </w:rPr>
        <w:t>This is a long chapter with a lot of details. How will you adjust your Bring It Back practice to account for the amount of details?</w:t>
      </w:r>
    </w:p>
    <w:p w14:paraId="2B1E1EAE" w14:textId="6A8C16AB" w:rsidR="00C62103" w:rsidRPr="00B22091" w:rsidRDefault="00C62103" w:rsidP="00141E85">
      <w:pPr>
        <w:pStyle w:val="WOL1"/>
        <w:spacing w:line="240" w:lineRule="auto"/>
        <w:ind w:left="0"/>
        <w:rPr>
          <w:spacing w:val="0"/>
          <w:sz w:val="21"/>
          <w:szCs w:val="21"/>
          <w:u w:val="none"/>
        </w:rPr>
      </w:pPr>
      <w:r w:rsidRPr="00B22091">
        <w:rPr>
          <w:spacing w:val="0"/>
          <w:sz w:val="21"/>
          <w:szCs w:val="21"/>
          <w:u w:val="none"/>
        </w:rPr>
        <w:t>____________________________________________</w:t>
      </w:r>
      <w:r>
        <w:rPr>
          <w:spacing w:val="0"/>
          <w:sz w:val="21"/>
          <w:szCs w:val="21"/>
          <w:u w:val="none"/>
        </w:rPr>
        <w:t>______________________________________</w:t>
      </w:r>
      <w:r w:rsidR="00141E85">
        <w:rPr>
          <w:spacing w:val="0"/>
          <w:sz w:val="21"/>
          <w:szCs w:val="21"/>
          <w:u w:val="none"/>
        </w:rPr>
        <w:t>________</w:t>
      </w:r>
    </w:p>
    <w:p w14:paraId="3D8BB1DB" w14:textId="77777777" w:rsidR="00C62103" w:rsidRPr="00B22091" w:rsidRDefault="00C62103" w:rsidP="00C62103">
      <w:pPr>
        <w:pStyle w:val="WOL1"/>
        <w:ind w:left="0"/>
        <w:rPr>
          <w:spacing w:val="0"/>
          <w:sz w:val="21"/>
          <w:szCs w:val="21"/>
          <w:u w:val="none"/>
        </w:rPr>
      </w:pPr>
      <w:r w:rsidRPr="00B22091">
        <w:rPr>
          <w:spacing w:val="0"/>
          <w:sz w:val="21"/>
          <w:szCs w:val="21"/>
          <w:u w:val="none"/>
        </w:rPr>
        <w:t>_______________________________________________________________</w:t>
      </w:r>
      <w:r>
        <w:rPr>
          <w:spacing w:val="0"/>
          <w:sz w:val="21"/>
          <w:szCs w:val="21"/>
          <w:u w:val="none"/>
        </w:rPr>
        <w:t>___________________________</w:t>
      </w:r>
    </w:p>
    <w:p w14:paraId="333304B0" w14:textId="658E95C1" w:rsidR="00C62103" w:rsidRPr="00952D0E" w:rsidRDefault="00C62103" w:rsidP="00C62103">
      <w:pPr>
        <w:pStyle w:val="WOL1"/>
        <w:spacing w:after="0"/>
        <w:ind w:left="0"/>
        <w:rPr>
          <w:spacing w:val="0"/>
          <w:u w:val="none"/>
        </w:rPr>
      </w:pPr>
      <w:r w:rsidRPr="00C62103">
        <w:rPr>
          <w:noProof/>
          <w:spacing w:val="0"/>
          <w:sz w:val="21"/>
          <w:szCs w:val="21"/>
          <w:u w:val="none"/>
          <w:lang w:val="en-AU" w:eastAsia="en-AU"/>
        </w:rPr>
        <w:t>If you recently had your first exam, how do you feel about your performance? How will you adjust your studying for future exams?</w:t>
      </w:r>
    </w:p>
    <w:p w14:paraId="47479D84" w14:textId="77777777" w:rsidR="00C62103" w:rsidRPr="00E738C9" w:rsidRDefault="00C62103" w:rsidP="00497A7F">
      <w:pPr>
        <w:pStyle w:val="WOL1"/>
        <w:spacing w:after="120" w:line="360" w:lineRule="auto"/>
        <w:ind w:left="0"/>
        <w:rPr>
          <w:u w:val="none"/>
          <w:lang w:val="en-AU"/>
        </w:rPr>
      </w:pPr>
      <w:r w:rsidRPr="003C3CCC">
        <w:rPr>
          <w:u w:val="none"/>
        </w:rPr>
        <w:t>_______________________________________________________</w:t>
      </w:r>
      <w:r>
        <w:rPr>
          <w:u w:val="none"/>
        </w:rPr>
        <w:t>_________________________________________</w:t>
      </w:r>
    </w:p>
    <w:p w14:paraId="2172B908" w14:textId="77777777" w:rsidR="00C62103" w:rsidRDefault="00C62103" w:rsidP="00C62103">
      <w:r w:rsidRPr="00B22091">
        <w:t>_______________________________________________________________</w:t>
      </w:r>
      <w:r>
        <w:t>_________________</w:t>
      </w:r>
    </w:p>
    <w:p w14:paraId="493126D9" w14:textId="77777777" w:rsidR="00C62103" w:rsidRDefault="00C62103" w:rsidP="00C62103"/>
    <w:p w14:paraId="3A7037F1" w14:textId="77777777" w:rsidR="00BE2BDE" w:rsidRDefault="006A6C4F" w:rsidP="00497A7F">
      <w:pPr>
        <w:pStyle w:val="WOL1"/>
        <w:ind w:left="0"/>
        <w:rPr>
          <w:spacing w:val="0"/>
          <w:u w:val="none"/>
        </w:rPr>
        <w:sectPr w:rsidR="00BE2BDE" w:rsidSect="008249C7">
          <w:headerReference w:type="even" r:id="rId19"/>
          <w:headerReference w:type="default" r:id="rId20"/>
          <w:footerReference w:type="first" r:id="rId21"/>
          <w:type w:val="continuous"/>
          <w:pgSz w:w="12962" w:h="15660" w:code="153"/>
          <w:pgMar w:top="1320" w:right="2460" w:bottom="960" w:left="900" w:header="720" w:footer="720" w:gutter="0"/>
          <w:pgNumType w:start="425"/>
          <w:cols w:space="720"/>
          <w:titlePg/>
          <w:docGrid w:linePitch="360"/>
        </w:sectPr>
      </w:pPr>
      <w:r w:rsidRPr="00C62103">
        <w:rPr>
          <w:spacing w:val="0"/>
          <w:u w:val="none"/>
        </w:rPr>
        <w:t>We’ll see you in the next chapter!</w:t>
      </w:r>
    </w:p>
    <w:p w14:paraId="1F720D4B" w14:textId="70A935FB" w:rsidR="00BE2BDE" w:rsidRDefault="00BE2BDE">
      <w:pPr>
        <w:autoSpaceDE/>
        <w:autoSpaceDN/>
        <w:adjustRightInd/>
        <w:spacing w:line="240" w:lineRule="auto"/>
        <w:rPr>
          <w:rFonts w:cs="Times New Roman"/>
          <w:spacing w:val="-12"/>
          <w:w w:val="101"/>
          <w:sz w:val="22"/>
          <w:u w:val="single"/>
        </w:rPr>
      </w:pPr>
    </w:p>
    <w:p w14:paraId="4DA46797" w14:textId="77777777" w:rsidR="00C62103" w:rsidRDefault="00C62103" w:rsidP="00497A7F">
      <w:pPr>
        <w:pStyle w:val="WOL1"/>
        <w:ind w:left="0"/>
      </w:pPr>
    </w:p>
    <w:p w14:paraId="4D3BF397" w14:textId="604AFD3D" w:rsidR="006A6C4F" w:rsidRDefault="006A6C4F" w:rsidP="00C62103">
      <w:pPr>
        <w:pStyle w:val="WOL1"/>
        <w:tabs>
          <w:tab w:val="clear" w:pos="9600"/>
          <w:tab w:val="left" w:pos="1114"/>
        </w:tabs>
        <w:ind w:left="0"/>
      </w:pPr>
    </w:p>
    <w:sectPr w:rsidR="006A6C4F" w:rsidSect="00497A7F">
      <w:headerReference w:type="even" r:id="rId22"/>
      <w:type w:val="continuous"/>
      <w:pgSz w:w="12962" w:h="15660" w:code="153"/>
      <w:pgMar w:top="1320" w:right="2460" w:bottom="960" w:left="900" w:header="720" w:footer="720" w:gutter="0"/>
      <w:pgNumType w:start="487"/>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DF2ACB5" w14:textId="77777777" w:rsidR="0082029F" w:rsidRDefault="0082029F">
      <w:r>
        <w:separator/>
      </w:r>
    </w:p>
  </w:endnote>
  <w:endnote w:type="continuationSeparator" w:id="0">
    <w:p w14:paraId="3C48CA2B" w14:textId="77777777" w:rsidR="0082029F" w:rsidRDefault="008202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lgerian">
    <w:panose1 w:val="04020705040A02060702"/>
    <w:charset w:val="00"/>
    <w:family w:val="decorative"/>
    <w:pitch w:val="variable"/>
    <w:sig w:usb0="00000003" w:usb1="00000000" w:usb2="00000000" w:usb3="00000000" w:csb0="00000001" w:csb1="00000000"/>
  </w:font>
  <w:font w:name="Viner Hand ITC">
    <w:panose1 w:val="03070502030502020203"/>
    <w:charset w:val="00"/>
    <w:family w:val="script"/>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Bembo MT Pro">
    <w:altName w:val="Times New Roman"/>
    <w:panose1 w:val="00000000000000000000"/>
    <w:charset w:val="00"/>
    <w:family w:val="roman"/>
    <w:notTrueType/>
    <w:pitch w:val="variable"/>
    <w:sig w:usb0="00000001" w:usb1="5000205B" w:usb2="00000000" w:usb3="00000000" w:csb0="0000009B" w:csb1="00000000"/>
  </w:font>
  <w:font w:name="Calibri">
    <w:panose1 w:val="020F0502020204030204"/>
    <w:charset w:val="00"/>
    <w:family w:val="swiss"/>
    <w:pitch w:val="variable"/>
    <w:sig w:usb0="E0002EFF" w:usb1="C000247B" w:usb2="00000009" w:usb3="00000000" w:csb0="000001FF" w:csb1="00000000"/>
  </w:font>
  <w:font w:name="Minion Pro">
    <w:panose1 w:val="02040503050201020203"/>
    <w:charset w:val="00"/>
    <w:family w:val="roman"/>
    <w:notTrueType/>
    <w:pitch w:val="variable"/>
    <w:sig w:usb0="E00002AF" w:usb1="5000E07B" w:usb2="00000000" w:usb3="00000000" w:csb0="0000019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MT Pro">
    <w:panose1 w:val="020B0502020202020204"/>
    <w:charset w:val="00"/>
    <w:family w:val="swiss"/>
    <w:notTrueType/>
    <w:pitch w:val="variable"/>
    <w:sig w:usb0="00000007" w:usb1="00000001" w:usb2="00000000" w:usb3="00000000" w:csb0="00000093"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C17662" w14:textId="489778F4" w:rsidR="00A248B4" w:rsidRPr="003D455B" w:rsidRDefault="00A248B4" w:rsidP="00B63FF1">
    <w:pPr>
      <w:pStyle w:val="Footer"/>
      <w:ind w:right="-1500"/>
      <w:jc w:val="right"/>
      <w:rPr>
        <w:rFonts w:ascii="Arial" w:hAnsi="Arial"/>
        <w:b/>
      </w:rPr>
    </w:pPr>
    <w:r w:rsidRPr="003D455B">
      <w:rPr>
        <w:rFonts w:ascii="Arial" w:hAnsi="Arial"/>
        <w:b/>
      </w:rPr>
      <w:fldChar w:fldCharType="begin"/>
    </w:r>
    <w:r w:rsidRPr="003D455B">
      <w:rPr>
        <w:rFonts w:ascii="Arial" w:hAnsi="Arial"/>
        <w:b/>
      </w:rPr>
      <w:instrText xml:space="preserve"> PAGE   \* MERGEFORMAT </w:instrText>
    </w:r>
    <w:r w:rsidRPr="003D455B">
      <w:rPr>
        <w:rFonts w:ascii="Arial" w:hAnsi="Arial"/>
        <w:b/>
      </w:rPr>
      <w:fldChar w:fldCharType="separate"/>
    </w:r>
    <w:r w:rsidR="0082029F">
      <w:rPr>
        <w:rFonts w:ascii="Arial" w:hAnsi="Arial"/>
        <w:b/>
        <w:noProof/>
      </w:rPr>
      <w:t>425</w:t>
    </w:r>
    <w:r w:rsidRPr="003D455B">
      <w:rPr>
        <w:rFonts w:ascii="Arial" w:hAnsi="Arial"/>
        <w:b/>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5E148A6" w14:textId="77777777" w:rsidR="0082029F" w:rsidRDefault="0082029F">
      <w:r>
        <w:separator/>
      </w:r>
    </w:p>
  </w:footnote>
  <w:footnote w:type="continuationSeparator" w:id="0">
    <w:p w14:paraId="65FCF5B0" w14:textId="77777777" w:rsidR="0082029F" w:rsidRDefault="0082029F">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4E5CCB" w14:textId="42F5C36E" w:rsidR="00A248B4" w:rsidRPr="00C62103" w:rsidRDefault="00A248B4" w:rsidP="00B63FF1">
    <w:pPr>
      <w:pStyle w:val="Footer"/>
      <w:rPr>
        <w:rFonts w:ascii="Arial MT Pro" w:hAnsi="Arial MT Pro" w:cs="Arial"/>
        <w:sz w:val="18"/>
        <w:szCs w:val="18"/>
      </w:rPr>
    </w:pPr>
    <w:r w:rsidRPr="003D455B">
      <w:rPr>
        <w:rFonts w:ascii="Arial" w:hAnsi="Arial" w:cs="Arial"/>
        <w:b/>
      </w:rPr>
      <w:fldChar w:fldCharType="begin"/>
    </w:r>
    <w:r w:rsidRPr="003D455B">
      <w:rPr>
        <w:rFonts w:ascii="Arial" w:hAnsi="Arial" w:cs="Arial"/>
        <w:b/>
      </w:rPr>
      <w:instrText xml:space="preserve"> PAGE   \* MERGEFORMAT </w:instrText>
    </w:r>
    <w:r w:rsidRPr="003D455B">
      <w:rPr>
        <w:rFonts w:ascii="Arial" w:hAnsi="Arial" w:cs="Arial"/>
        <w:b/>
      </w:rPr>
      <w:fldChar w:fldCharType="separate"/>
    </w:r>
    <w:r w:rsidR="00E02CE9">
      <w:rPr>
        <w:rFonts w:ascii="Arial" w:hAnsi="Arial" w:cs="Arial"/>
        <w:b/>
        <w:noProof/>
      </w:rPr>
      <w:t>450</w:t>
    </w:r>
    <w:r w:rsidRPr="003D455B">
      <w:rPr>
        <w:rFonts w:ascii="Arial" w:hAnsi="Arial" w:cs="Arial"/>
        <w:b/>
      </w:rPr>
      <w:fldChar w:fldCharType="end"/>
    </w:r>
    <w:r w:rsidRPr="003D455B">
      <w:rPr>
        <w:rFonts w:ascii="Arial" w:hAnsi="Arial" w:cs="Arial"/>
      </w:rPr>
      <w:t>    </w:t>
    </w:r>
    <w:r w:rsidRPr="00C62103">
      <w:rPr>
        <w:rFonts w:ascii="Arial MT Pro" w:hAnsi="Arial MT Pro" w:cs="Arial"/>
        <w:sz w:val="18"/>
        <w:szCs w:val="18"/>
      </w:rPr>
      <w:t>Active-Learning Workbook</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45187B" w14:textId="1C051F9D" w:rsidR="00A248B4" w:rsidRPr="00C62103" w:rsidRDefault="00A248B4" w:rsidP="00B63FF1">
    <w:pPr>
      <w:pStyle w:val="Footer"/>
      <w:ind w:right="-1500"/>
      <w:jc w:val="right"/>
      <w:rPr>
        <w:rFonts w:ascii="Arial MT Pro" w:hAnsi="Arial MT Pro"/>
        <w:sz w:val="18"/>
        <w:szCs w:val="18"/>
      </w:rPr>
    </w:pPr>
    <w:r w:rsidRPr="00C62103">
      <w:rPr>
        <w:rStyle w:val="BOLD"/>
        <w:rFonts w:ascii="Arial MT Pro" w:hAnsi="Arial MT Pro"/>
        <w:sz w:val="18"/>
        <w:szCs w:val="18"/>
      </w:rPr>
      <w:t>Chapter 20</w:t>
    </w:r>
    <w:r w:rsidRPr="00C62103">
      <w:rPr>
        <w:rFonts w:ascii="Arial MT Pro" w:hAnsi="Arial MT Pro"/>
        <w:sz w:val="18"/>
        <w:szCs w:val="18"/>
      </w:rPr>
      <w:t xml:space="preserve"> The Lymphatic System and Immunity</w:t>
    </w:r>
    <w:r w:rsidRPr="00DE2AD3">
      <w:t>    </w:t>
    </w:r>
    <w:r w:rsidRPr="006F1E85">
      <w:rPr>
        <w:rFonts w:ascii="Arial MT Pro" w:hAnsi="Arial MT Pro"/>
        <w:b/>
      </w:rPr>
      <w:fldChar w:fldCharType="begin"/>
    </w:r>
    <w:r w:rsidRPr="006F1E85">
      <w:rPr>
        <w:rFonts w:ascii="Arial MT Pro" w:hAnsi="Arial MT Pro"/>
        <w:b/>
      </w:rPr>
      <w:instrText xml:space="preserve"> PAGE   \* MERGEFORMAT </w:instrText>
    </w:r>
    <w:r w:rsidRPr="006F1E85">
      <w:rPr>
        <w:rFonts w:ascii="Arial MT Pro" w:hAnsi="Arial MT Pro"/>
        <w:b/>
      </w:rPr>
      <w:fldChar w:fldCharType="separate"/>
    </w:r>
    <w:r w:rsidR="00E02CE9" w:rsidRPr="00E02CE9">
      <w:rPr>
        <w:rFonts w:ascii="Arial" w:hAnsi="Arial"/>
        <w:b/>
        <w:noProof/>
      </w:rPr>
      <w:t>449</w:t>
    </w:r>
    <w:r w:rsidRPr="006F1E85">
      <w:rPr>
        <w:rFonts w:ascii="Arial MT Pro" w:hAnsi="Arial MT Pro"/>
        <w:b/>
      </w:rPr>
      <w:fldChar w:fldCharType="end"/>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E43F35" w14:textId="4808024A" w:rsidR="00A248B4" w:rsidRPr="00BE2BDE" w:rsidRDefault="00A248B4" w:rsidP="00BE2BDE">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FF384F"/>
    <w:multiLevelType w:val="hybridMultilevel"/>
    <w:tmpl w:val="FF608D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CC54E8"/>
    <w:multiLevelType w:val="hybridMultilevel"/>
    <w:tmpl w:val="81644BF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B89353C"/>
    <w:multiLevelType w:val="multilevel"/>
    <w:tmpl w:val="10090023"/>
    <w:styleLink w:val="ArticleSection"/>
    <w:lvl w:ilvl="0">
      <w:start w:val="1"/>
      <w:numFmt w:val="upperRoman"/>
      <w:lvlText w:val="Article %1."/>
      <w:lvlJc w:val="left"/>
      <w:pPr>
        <w:tabs>
          <w:tab w:val="num" w:pos="108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3" w15:restartNumberingAfterBreak="0">
    <w:nsid w:val="0C2C2B24"/>
    <w:multiLevelType w:val="hybridMultilevel"/>
    <w:tmpl w:val="279CE684"/>
    <w:lvl w:ilvl="0" w:tplc="79A06596">
      <w:start w:val="1"/>
      <w:numFmt w:val="bullet"/>
      <w:lvlText w:val=""/>
      <w:lvlJc w:val="left"/>
      <w:pPr>
        <w:tabs>
          <w:tab w:val="num" w:pos="240"/>
        </w:tabs>
        <w:ind w:left="240" w:hanging="240"/>
      </w:pPr>
      <w:rPr>
        <w:rFonts w:ascii="Symbol" w:hAnsi="Symbol" w:hint="default"/>
      </w:rPr>
    </w:lvl>
    <w:lvl w:ilvl="1" w:tplc="BCCEBBF6" w:tentative="1">
      <w:start w:val="1"/>
      <w:numFmt w:val="bullet"/>
      <w:lvlText w:val="o"/>
      <w:lvlJc w:val="left"/>
      <w:pPr>
        <w:tabs>
          <w:tab w:val="num" w:pos="1440"/>
        </w:tabs>
        <w:ind w:left="1440" w:hanging="360"/>
      </w:pPr>
      <w:rPr>
        <w:rFonts w:ascii="Courier New" w:hAnsi="Courier New" w:cs="Courier New" w:hint="default"/>
      </w:rPr>
    </w:lvl>
    <w:lvl w:ilvl="2" w:tplc="548ACD82" w:tentative="1">
      <w:start w:val="1"/>
      <w:numFmt w:val="bullet"/>
      <w:lvlText w:val=""/>
      <w:lvlJc w:val="left"/>
      <w:pPr>
        <w:tabs>
          <w:tab w:val="num" w:pos="2160"/>
        </w:tabs>
        <w:ind w:left="2160" w:hanging="360"/>
      </w:pPr>
      <w:rPr>
        <w:rFonts w:ascii="Wingdings" w:hAnsi="Wingdings" w:hint="default"/>
      </w:rPr>
    </w:lvl>
    <w:lvl w:ilvl="3" w:tplc="7756885E" w:tentative="1">
      <w:start w:val="1"/>
      <w:numFmt w:val="bullet"/>
      <w:lvlText w:val=""/>
      <w:lvlJc w:val="left"/>
      <w:pPr>
        <w:tabs>
          <w:tab w:val="num" w:pos="2880"/>
        </w:tabs>
        <w:ind w:left="2880" w:hanging="360"/>
      </w:pPr>
      <w:rPr>
        <w:rFonts w:ascii="Symbol" w:hAnsi="Symbol" w:hint="default"/>
      </w:rPr>
    </w:lvl>
    <w:lvl w:ilvl="4" w:tplc="187EFC5E" w:tentative="1">
      <w:start w:val="1"/>
      <w:numFmt w:val="bullet"/>
      <w:lvlText w:val="o"/>
      <w:lvlJc w:val="left"/>
      <w:pPr>
        <w:tabs>
          <w:tab w:val="num" w:pos="3600"/>
        </w:tabs>
        <w:ind w:left="3600" w:hanging="360"/>
      </w:pPr>
      <w:rPr>
        <w:rFonts w:ascii="Courier New" w:hAnsi="Courier New" w:cs="Courier New" w:hint="default"/>
      </w:rPr>
    </w:lvl>
    <w:lvl w:ilvl="5" w:tplc="2DDEFB86" w:tentative="1">
      <w:start w:val="1"/>
      <w:numFmt w:val="bullet"/>
      <w:lvlText w:val=""/>
      <w:lvlJc w:val="left"/>
      <w:pPr>
        <w:tabs>
          <w:tab w:val="num" w:pos="4320"/>
        </w:tabs>
        <w:ind w:left="4320" w:hanging="360"/>
      </w:pPr>
      <w:rPr>
        <w:rFonts w:ascii="Wingdings" w:hAnsi="Wingdings" w:hint="default"/>
      </w:rPr>
    </w:lvl>
    <w:lvl w:ilvl="6" w:tplc="C93A74FE" w:tentative="1">
      <w:start w:val="1"/>
      <w:numFmt w:val="bullet"/>
      <w:lvlText w:val=""/>
      <w:lvlJc w:val="left"/>
      <w:pPr>
        <w:tabs>
          <w:tab w:val="num" w:pos="5040"/>
        </w:tabs>
        <w:ind w:left="5040" w:hanging="360"/>
      </w:pPr>
      <w:rPr>
        <w:rFonts w:ascii="Symbol" w:hAnsi="Symbol" w:hint="default"/>
      </w:rPr>
    </w:lvl>
    <w:lvl w:ilvl="7" w:tplc="91D29E18" w:tentative="1">
      <w:start w:val="1"/>
      <w:numFmt w:val="bullet"/>
      <w:lvlText w:val="o"/>
      <w:lvlJc w:val="left"/>
      <w:pPr>
        <w:tabs>
          <w:tab w:val="num" w:pos="5760"/>
        </w:tabs>
        <w:ind w:left="5760" w:hanging="360"/>
      </w:pPr>
      <w:rPr>
        <w:rFonts w:ascii="Courier New" w:hAnsi="Courier New" w:cs="Courier New" w:hint="default"/>
      </w:rPr>
    </w:lvl>
    <w:lvl w:ilvl="8" w:tplc="698479B2"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4E66E5C"/>
    <w:multiLevelType w:val="hybridMultilevel"/>
    <w:tmpl w:val="24FAF5DC"/>
    <w:lvl w:ilvl="0" w:tplc="63D6A624">
      <w:start w:val="1"/>
      <w:numFmt w:val="bullet"/>
      <w:lvlText w:val=""/>
      <w:lvlJc w:val="left"/>
      <w:pPr>
        <w:tabs>
          <w:tab w:val="num" w:pos="240"/>
        </w:tabs>
        <w:ind w:left="240" w:hanging="240"/>
      </w:pPr>
      <w:rPr>
        <w:rFonts w:ascii="Symbol" w:hAnsi="Symbol" w:hint="default"/>
      </w:rPr>
    </w:lvl>
    <w:lvl w:ilvl="1" w:tplc="57C6A488" w:tentative="1">
      <w:start w:val="1"/>
      <w:numFmt w:val="bullet"/>
      <w:lvlText w:val="o"/>
      <w:lvlJc w:val="left"/>
      <w:pPr>
        <w:tabs>
          <w:tab w:val="num" w:pos="1440"/>
        </w:tabs>
        <w:ind w:left="1440" w:hanging="360"/>
      </w:pPr>
      <w:rPr>
        <w:rFonts w:ascii="Courier New" w:hAnsi="Courier New" w:cs="Courier New" w:hint="default"/>
      </w:rPr>
    </w:lvl>
    <w:lvl w:ilvl="2" w:tplc="5E1A9558" w:tentative="1">
      <w:start w:val="1"/>
      <w:numFmt w:val="bullet"/>
      <w:lvlText w:val=""/>
      <w:lvlJc w:val="left"/>
      <w:pPr>
        <w:tabs>
          <w:tab w:val="num" w:pos="2160"/>
        </w:tabs>
        <w:ind w:left="2160" w:hanging="360"/>
      </w:pPr>
      <w:rPr>
        <w:rFonts w:ascii="Wingdings" w:hAnsi="Wingdings" w:hint="default"/>
      </w:rPr>
    </w:lvl>
    <w:lvl w:ilvl="3" w:tplc="D82833E0" w:tentative="1">
      <w:start w:val="1"/>
      <w:numFmt w:val="bullet"/>
      <w:lvlText w:val=""/>
      <w:lvlJc w:val="left"/>
      <w:pPr>
        <w:tabs>
          <w:tab w:val="num" w:pos="2880"/>
        </w:tabs>
        <w:ind w:left="2880" w:hanging="360"/>
      </w:pPr>
      <w:rPr>
        <w:rFonts w:ascii="Symbol" w:hAnsi="Symbol" w:hint="default"/>
      </w:rPr>
    </w:lvl>
    <w:lvl w:ilvl="4" w:tplc="A21A3128" w:tentative="1">
      <w:start w:val="1"/>
      <w:numFmt w:val="bullet"/>
      <w:lvlText w:val="o"/>
      <w:lvlJc w:val="left"/>
      <w:pPr>
        <w:tabs>
          <w:tab w:val="num" w:pos="3600"/>
        </w:tabs>
        <w:ind w:left="3600" w:hanging="360"/>
      </w:pPr>
      <w:rPr>
        <w:rFonts w:ascii="Courier New" w:hAnsi="Courier New" w:cs="Courier New" w:hint="default"/>
      </w:rPr>
    </w:lvl>
    <w:lvl w:ilvl="5" w:tplc="258A6EFE" w:tentative="1">
      <w:start w:val="1"/>
      <w:numFmt w:val="bullet"/>
      <w:lvlText w:val=""/>
      <w:lvlJc w:val="left"/>
      <w:pPr>
        <w:tabs>
          <w:tab w:val="num" w:pos="4320"/>
        </w:tabs>
        <w:ind w:left="4320" w:hanging="360"/>
      </w:pPr>
      <w:rPr>
        <w:rFonts w:ascii="Wingdings" w:hAnsi="Wingdings" w:hint="default"/>
      </w:rPr>
    </w:lvl>
    <w:lvl w:ilvl="6" w:tplc="A49EDA2C" w:tentative="1">
      <w:start w:val="1"/>
      <w:numFmt w:val="bullet"/>
      <w:lvlText w:val=""/>
      <w:lvlJc w:val="left"/>
      <w:pPr>
        <w:tabs>
          <w:tab w:val="num" w:pos="5040"/>
        </w:tabs>
        <w:ind w:left="5040" w:hanging="360"/>
      </w:pPr>
      <w:rPr>
        <w:rFonts w:ascii="Symbol" w:hAnsi="Symbol" w:hint="default"/>
      </w:rPr>
    </w:lvl>
    <w:lvl w:ilvl="7" w:tplc="5B32F2A0" w:tentative="1">
      <w:start w:val="1"/>
      <w:numFmt w:val="bullet"/>
      <w:lvlText w:val="o"/>
      <w:lvlJc w:val="left"/>
      <w:pPr>
        <w:tabs>
          <w:tab w:val="num" w:pos="5760"/>
        </w:tabs>
        <w:ind w:left="5760" w:hanging="360"/>
      </w:pPr>
      <w:rPr>
        <w:rFonts w:ascii="Courier New" w:hAnsi="Courier New" w:cs="Courier New" w:hint="default"/>
      </w:rPr>
    </w:lvl>
    <w:lvl w:ilvl="8" w:tplc="8C8EAACC"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59C4679"/>
    <w:multiLevelType w:val="hybridMultilevel"/>
    <w:tmpl w:val="72127D22"/>
    <w:lvl w:ilvl="0" w:tplc="252EB1F0">
      <w:start w:val="1"/>
      <w:numFmt w:val="decimal"/>
      <w:lvlText w:val="%1."/>
      <w:lvlJc w:val="left"/>
      <w:pPr>
        <w:tabs>
          <w:tab w:val="num" w:pos="1080"/>
        </w:tabs>
        <w:ind w:left="1080" w:hanging="360"/>
      </w:pPr>
      <w:rPr>
        <w:rFonts w:ascii="Tahoma" w:hAnsi="Tahoma" w:hint="default"/>
        <w:b/>
        <w:i w:val="0"/>
        <w:sz w:val="28"/>
      </w:rPr>
    </w:lvl>
    <w:lvl w:ilvl="1" w:tplc="D102CA56" w:tentative="1">
      <w:start w:val="1"/>
      <w:numFmt w:val="lowerLetter"/>
      <w:lvlText w:val="%2."/>
      <w:lvlJc w:val="left"/>
      <w:pPr>
        <w:tabs>
          <w:tab w:val="num" w:pos="1440"/>
        </w:tabs>
        <w:ind w:left="1440" w:hanging="360"/>
      </w:pPr>
    </w:lvl>
    <w:lvl w:ilvl="2" w:tplc="F09E8244" w:tentative="1">
      <w:start w:val="1"/>
      <w:numFmt w:val="lowerRoman"/>
      <w:lvlText w:val="%3."/>
      <w:lvlJc w:val="right"/>
      <w:pPr>
        <w:tabs>
          <w:tab w:val="num" w:pos="2160"/>
        </w:tabs>
        <w:ind w:left="2160" w:hanging="180"/>
      </w:pPr>
    </w:lvl>
    <w:lvl w:ilvl="3" w:tplc="1074A6BC" w:tentative="1">
      <w:start w:val="1"/>
      <w:numFmt w:val="decimal"/>
      <w:lvlText w:val="%4."/>
      <w:lvlJc w:val="left"/>
      <w:pPr>
        <w:tabs>
          <w:tab w:val="num" w:pos="2880"/>
        </w:tabs>
        <w:ind w:left="2880" w:hanging="360"/>
      </w:pPr>
    </w:lvl>
    <w:lvl w:ilvl="4" w:tplc="FDB812C0" w:tentative="1">
      <w:start w:val="1"/>
      <w:numFmt w:val="lowerLetter"/>
      <w:lvlText w:val="%5."/>
      <w:lvlJc w:val="left"/>
      <w:pPr>
        <w:tabs>
          <w:tab w:val="num" w:pos="3600"/>
        </w:tabs>
        <w:ind w:left="3600" w:hanging="360"/>
      </w:pPr>
    </w:lvl>
    <w:lvl w:ilvl="5" w:tplc="D34A624A" w:tentative="1">
      <w:start w:val="1"/>
      <w:numFmt w:val="lowerRoman"/>
      <w:lvlText w:val="%6."/>
      <w:lvlJc w:val="right"/>
      <w:pPr>
        <w:tabs>
          <w:tab w:val="num" w:pos="4320"/>
        </w:tabs>
        <w:ind w:left="4320" w:hanging="180"/>
      </w:pPr>
    </w:lvl>
    <w:lvl w:ilvl="6" w:tplc="12662A66" w:tentative="1">
      <w:start w:val="1"/>
      <w:numFmt w:val="decimal"/>
      <w:lvlText w:val="%7."/>
      <w:lvlJc w:val="left"/>
      <w:pPr>
        <w:tabs>
          <w:tab w:val="num" w:pos="5040"/>
        </w:tabs>
        <w:ind w:left="5040" w:hanging="360"/>
      </w:pPr>
    </w:lvl>
    <w:lvl w:ilvl="7" w:tplc="FB6266A0" w:tentative="1">
      <w:start w:val="1"/>
      <w:numFmt w:val="lowerLetter"/>
      <w:lvlText w:val="%8."/>
      <w:lvlJc w:val="left"/>
      <w:pPr>
        <w:tabs>
          <w:tab w:val="num" w:pos="5760"/>
        </w:tabs>
        <w:ind w:left="5760" w:hanging="360"/>
      </w:pPr>
    </w:lvl>
    <w:lvl w:ilvl="8" w:tplc="85545EFA" w:tentative="1">
      <w:start w:val="1"/>
      <w:numFmt w:val="lowerRoman"/>
      <w:lvlText w:val="%9."/>
      <w:lvlJc w:val="right"/>
      <w:pPr>
        <w:tabs>
          <w:tab w:val="num" w:pos="6480"/>
        </w:tabs>
        <w:ind w:left="6480" w:hanging="180"/>
      </w:pPr>
    </w:lvl>
  </w:abstractNum>
  <w:abstractNum w:abstractNumId="6" w15:restartNumberingAfterBreak="0">
    <w:nsid w:val="19AE540A"/>
    <w:multiLevelType w:val="multilevel"/>
    <w:tmpl w:val="D6A64D2E"/>
    <w:lvl w:ilvl="0">
      <w:start w:val="1"/>
      <w:numFmt w:val="ordinalText"/>
      <w:lvlText w:val="%1)"/>
      <w:lvlJc w:val="left"/>
      <w:pPr>
        <w:tabs>
          <w:tab w:val="num" w:pos="1080"/>
        </w:tabs>
        <w:ind w:left="1080" w:hanging="360"/>
      </w:pPr>
      <w:rPr>
        <w:rFonts w:ascii="Algerian" w:hAnsi="Algerian" w:hint="default"/>
        <w:b w:val="0"/>
        <w:i w:val="0"/>
        <w:sz w:val="24"/>
      </w:rPr>
    </w:lvl>
    <w:lvl w:ilvl="1">
      <w:start w:val="1"/>
      <w:numFmt w:val="lowerLetter"/>
      <w:lvlText w:val="%2."/>
      <w:lvlJc w:val="left"/>
      <w:pPr>
        <w:tabs>
          <w:tab w:val="num" w:pos="3660"/>
        </w:tabs>
        <w:ind w:left="3660" w:hanging="360"/>
      </w:pPr>
      <w:rPr>
        <w:rFonts w:hint="default"/>
      </w:rPr>
    </w:lvl>
    <w:lvl w:ilvl="2">
      <w:start w:val="1"/>
      <w:numFmt w:val="lowerRoman"/>
      <w:lvlText w:val="%3)"/>
      <w:lvlJc w:val="left"/>
      <w:pPr>
        <w:tabs>
          <w:tab w:val="num" w:pos="1800"/>
        </w:tabs>
        <w:ind w:left="1800" w:hanging="360"/>
      </w:pPr>
      <w:rPr>
        <w:rFonts w:hint="default"/>
      </w:rPr>
    </w:lvl>
    <w:lvl w:ilvl="3">
      <w:start w:val="1"/>
      <w:numFmt w:val="decimal"/>
      <w:lvlText w:val="(%4)"/>
      <w:lvlJc w:val="left"/>
      <w:pPr>
        <w:tabs>
          <w:tab w:val="num" w:pos="2160"/>
        </w:tabs>
        <w:ind w:left="2160" w:hanging="360"/>
      </w:pPr>
      <w:rPr>
        <w:rFonts w:hint="default"/>
      </w:rPr>
    </w:lvl>
    <w:lvl w:ilvl="4">
      <w:start w:val="1"/>
      <w:numFmt w:val="lowerLetter"/>
      <w:lvlText w:val="(%5)"/>
      <w:lvlJc w:val="left"/>
      <w:pPr>
        <w:tabs>
          <w:tab w:val="num" w:pos="2520"/>
        </w:tabs>
        <w:ind w:left="2520" w:hanging="360"/>
      </w:pPr>
      <w:rPr>
        <w:rFonts w:hint="default"/>
      </w:rPr>
    </w:lvl>
    <w:lvl w:ilvl="5">
      <w:start w:val="1"/>
      <w:numFmt w:val="lowerRoman"/>
      <w:lvlText w:val="(%6)"/>
      <w:lvlJc w:val="left"/>
      <w:pPr>
        <w:tabs>
          <w:tab w:val="num" w:pos="2880"/>
        </w:tabs>
        <w:ind w:left="2880" w:hanging="360"/>
      </w:pPr>
      <w:rPr>
        <w:rFonts w:hint="default"/>
      </w:rPr>
    </w:lvl>
    <w:lvl w:ilvl="6">
      <w:start w:val="1"/>
      <w:numFmt w:val="decimal"/>
      <w:lvlText w:val="%7."/>
      <w:lvlJc w:val="left"/>
      <w:pPr>
        <w:tabs>
          <w:tab w:val="num" w:pos="3240"/>
        </w:tabs>
        <w:ind w:left="3240" w:hanging="360"/>
      </w:pPr>
      <w:rPr>
        <w:rFonts w:hint="default"/>
      </w:rPr>
    </w:lvl>
    <w:lvl w:ilvl="7">
      <w:start w:val="1"/>
      <w:numFmt w:val="lowerLetter"/>
      <w:lvlText w:val="%8."/>
      <w:lvlJc w:val="left"/>
      <w:pPr>
        <w:tabs>
          <w:tab w:val="num" w:pos="3600"/>
        </w:tabs>
        <w:ind w:left="3600" w:hanging="360"/>
      </w:pPr>
      <w:rPr>
        <w:rFonts w:hint="default"/>
      </w:rPr>
    </w:lvl>
    <w:lvl w:ilvl="8">
      <w:start w:val="1"/>
      <w:numFmt w:val="lowerRoman"/>
      <w:lvlText w:val="%9."/>
      <w:lvlJc w:val="left"/>
      <w:pPr>
        <w:tabs>
          <w:tab w:val="num" w:pos="3960"/>
        </w:tabs>
        <w:ind w:left="3960" w:hanging="360"/>
      </w:pPr>
      <w:rPr>
        <w:rFonts w:hint="default"/>
      </w:rPr>
    </w:lvl>
  </w:abstractNum>
  <w:abstractNum w:abstractNumId="7" w15:restartNumberingAfterBreak="0">
    <w:nsid w:val="1F2C05A6"/>
    <w:multiLevelType w:val="hybridMultilevel"/>
    <w:tmpl w:val="E090A2B6"/>
    <w:lvl w:ilvl="0" w:tplc="9662A4DE">
      <w:start w:val="1"/>
      <w:numFmt w:val="bullet"/>
      <w:lvlText w:val=""/>
      <w:lvlJc w:val="left"/>
      <w:pPr>
        <w:tabs>
          <w:tab w:val="num" w:pos="240"/>
        </w:tabs>
        <w:ind w:left="240" w:hanging="240"/>
      </w:pPr>
      <w:rPr>
        <w:rFonts w:ascii="Symbol" w:hAnsi="Symbol" w:hint="default"/>
      </w:rPr>
    </w:lvl>
    <w:lvl w:ilvl="1" w:tplc="5CB86B2E" w:tentative="1">
      <w:start w:val="1"/>
      <w:numFmt w:val="bullet"/>
      <w:lvlText w:val="o"/>
      <w:lvlJc w:val="left"/>
      <w:pPr>
        <w:tabs>
          <w:tab w:val="num" w:pos="1440"/>
        </w:tabs>
        <w:ind w:left="1440" w:hanging="360"/>
      </w:pPr>
      <w:rPr>
        <w:rFonts w:ascii="Courier New" w:hAnsi="Courier New" w:cs="Courier New" w:hint="default"/>
      </w:rPr>
    </w:lvl>
    <w:lvl w:ilvl="2" w:tplc="1D10782C" w:tentative="1">
      <w:start w:val="1"/>
      <w:numFmt w:val="bullet"/>
      <w:lvlText w:val=""/>
      <w:lvlJc w:val="left"/>
      <w:pPr>
        <w:tabs>
          <w:tab w:val="num" w:pos="2160"/>
        </w:tabs>
        <w:ind w:left="2160" w:hanging="360"/>
      </w:pPr>
      <w:rPr>
        <w:rFonts w:ascii="Wingdings" w:hAnsi="Wingdings" w:hint="default"/>
      </w:rPr>
    </w:lvl>
    <w:lvl w:ilvl="3" w:tplc="C9BCCC34" w:tentative="1">
      <w:start w:val="1"/>
      <w:numFmt w:val="bullet"/>
      <w:lvlText w:val=""/>
      <w:lvlJc w:val="left"/>
      <w:pPr>
        <w:tabs>
          <w:tab w:val="num" w:pos="2880"/>
        </w:tabs>
        <w:ind w:left="2880" w:hanging="360"/>
      </w:pPr>
      <w:rPr>
        <w:rFonts w:ascii="Symbol" w:hAnsi="Symbol" w:hint="default"/>
      </w:rPr>
    </w:lvl>
    <w:lvl w:ilvl="4" w:tplc="7ECCB61C" w:tentative="1">
      <w:start w:val="1"/>
      <w:numFmt w:val="bullet"/>
      <w:lvlText w:val="o"/>
      <w:lvlJc w:val="left"/>
      <w:pPr>
        <w:tabs>
          <w:tab w:val="num" w:pos="3600"/>
        </w:tabs>
        <w:ind w:left="3600" w:hanging="360"/>
      </w:pPr>
      <w:rPr>
        <w:rFonts w:ascii="Courier New" w:hAnsi="Courier New" w:cs="Courier New" w:hint="default"/>
      </w:rPr>
    </w:lvl>
    <w:lvl w:ilvl="5" w:tplc="BE44BEE6" w:tentative="1">
      <w:start w:val="1"/>
      <w:numFmt w:val="bullet"/>
      <w:lvlText w:val=""/>
      <w:lvlJc w:val="left"/>
      <w:pPr>
        <w:tabs>
          <w:tab w:val="num" w:pos="4320"/>
        </w:tabs>
        <w:ind w:left="4320" w:hanging="360"/>
      </w:pPr>
      <w:rPr>
        <w:rFonts w:ascii="Wingdings" w:hAnsi="Wingdings" w:hint="default"/>
      </w:rPr>
    </w:lvl>
    <w:lvl w:ilvl="6" w:tplc="04CC4802" w:tentative="1">
      <w:start w:val="1"/>
      <w:numFmt w:val="bullet"/>
      <w:lvlText w:val=""/>
      <w:lvlJc w:val="left"/>
      <w:pPr>
        <w:tabs>
          <w:tab w:val="num" w:pos="5040"/>
        </w:tabs>
        <w:ind w:left="5040" w:hanging="360"/>
      </w:pPr>
      <w:rPr>
        <w:rFonts w:ascii="Symbol" w:hAnsi="Symbol" w:hint="default"/>
      </w:rPr>
    </w:lvl>
    <w:lvl w:ilvl="7" w:tplc="CA48D76C" w:tentative="1">
      <w:start w:val="1"/>
      <w:numFmt w:val="bullet"/>
      <w:lvlText w:val="o"/>
      <w:lvlJc w:val="left"/>
      <w:pPr>
        <w:tabs>
          <w:tab w:val="num" w:pos="5760"/>
        </w:tabs>
        <w:ind w:left="5760" w:hanging="360"/>
      </w:pPr>
      <w:rPr>
        <w:rFonts w:ascii="Courier New" w:hAnsi="Courier New" w:cs="Courier New" w:hint="default"/>
      </w:rPr>
    </w:lvl>
    <w:lvl w:ilvl="8" w:tplc="DD267F66"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5237B14"/>
    <w:multiLevelType w:val="multilevel"/>
    <w:tmpl w:val="10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9" w15:restartNumberingAfterBreak="0">
    <w:nsid w:val="2A3C6918"/>
    <w:multiLevelType w:val="hybridMultilevel"/>
    <w:tmpl w:val="2AE02A5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2BB20027"/>
    <w:multiLevelType w:val="multilevel"/>
    <w:tmpl w:val="7CECD66A"/>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decimal"/>
      <w:lvlText w:val="%3)"/>
      <w:lvlJc w:val="left"/>
      <w:pPr>
        <w:tabs>
          <w:tab w:val="num" w:pos="1800"/>
        </w:tabs>
        <w:ind w:left="1440" w:firstLine="0"/>
      </w:pPr>
      <w:rPr>
        <w:rFonts w:hint="default"/>
      </w:rPr>
    </w:lvl>
    <w:lvl w:ilvl="3">
      <w:start w:val="1"/>
      <w:numFmt w:val="lowerLetter"/>
      <w:lvlText w:val="%4)"/>
      <w:lvlJc w:val="left"/>
      <w:pPr>
        <w:tabs>
          <w:tab w:val="num" w:pos="2520"/>
        </w:tabs>
        <w:ind w:left="2160" w:firstLine="0"/>
      </w:pPr>
      <w:rPr>
        <w:rFonts w:hint="default"/>
      </w:rPr>
    </w:lvl>
    <w:lvl w:ilvl="4">
      <w:start w:val="1"/>
      <w:numFmt w:val="decimal"/>
      <w:lvlText w:val="(%5)"/>
      <w:lvlJc w:val="left"/>
      <w:pPr>
        <w:tabs>
          <w:tab w:val="num" w:pos="3240"/>
        </w:tabs>
        <w:ind w:left="2880" w:firstLine="0"/>
      </w:pPr>
      <w:rPr>
        <w:rFonts w:hint="default"/>
      </w:rPr>
    </w:lvl>
    <w:lvl w:ilvl="5">
      <w:start w:val="1"/>
      <w:numFmt w:val="lowerLetter"/>
      <w:lvlText w:val="(%6)"/>
      <w:lvlJc w:val="left"/>
      <w:pPr>
        <w:tabs>
          <w:tab w:val="num" w:pos="3960"/>
        </w:tabs>
        <w:ind w:left="360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11" w15:restartNumberingAfterBreak="0">
    <w:nsid w:val="2F947879"/>
    <w:multiLevelType w:val="hybridMultilevel"/>
    <w:tmpl w:val="36F0119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34A60400"/>
    <w:multiLevelType w:val="hybridMultilevel"/>
    <w:tmpl w:val="668C6798"/>
    <w:lvl w:ilvl="0" w:tplc="C3E848F4">
      <w:start w:val="1"/>
      <w:numFmt w:val="decimal"/>
      <w:lvlText w:val="%1."/>
      <w:lvlJc w:val="left"/>
      <w:pPr>
        <w:tabs>
          <w:tab w:val="num" w:pos="300"/>
        </w:tabs>
        <w:ind w:left="300" w:hanging="300"/>
      </w:pPr>
      <w:rPr>
        <w:rFonts w:hint="default"/>
      </w:rPr>
    </w:lvl>
    <w:lvl w:ilvl="1" w:tplc="2B722520" w:tentative="1">
      <w:start w:val="1"/>
      <w:numFmt w:val="lowerLetter"/>
      <w:lvlText w:val="%2."/>
      <w:lvlJc w:val="left"/>
      <w:pPr>
        <w:tabs>
          <w:tab w:val="num" w:pos="1440"/>
        </w:tabs>
        <w:ind w:left="1440" w:hanging="360"/>
      </w:pPr>
    </w:lvl>
    <w:lvl w:ilvl="2" w:tplc="8A904EF8" w:tentative="1">
      <w:start w:val="1"/>
      <w:numFmt w:val="lowerRoman"/>
      <w:lvlText w:val="%3."/>
      <w:lvlJc w:val="right"/>
      <w:pPr>
        <w:tabs>
          <w:tab w:val="num" w:pos="2160"/>
        </w:tabs>
        <w:ind w:left="2160" w:hanging="180"/>
      </w:pPr>
    </w:lvl>
    <w:lvl w:ilvl="3" w:tplc="0D329B46" w:tentative="1">
      <w:start w:val="1"/>
      <w:numFmt w:val="decimal"/>
      <w:lvlText w:val="%4."/>
      <w:lvlJc w:val="left"/>
      <w:pPr>
        <w:tabs>
          <w:tab w:val="num" w:pos="2880"/>
        </w:tabs>
        <w:ind w:left="2880" w:hanging="360"/>
      </w:pPr>
    </w:lvl>
    <w:lvl w:ilvl="4" w:tplc="6D781340" w:tentative="1">
      <w:start w:val="1"/>
      <w:numFmt w:val="lowerLetter"/>
      <w:lvlText w:val="%5."/>
      <w:lvlJc w:val="left"/>
      <w:pPr>
        <w:tabs>
          <w:tab w:val="num" w:pos="3600"/>
        </w:tabs>
        <w:ind w:left="3600" w:hanging="360"/>
      </w:pPr>
    </w:lvl>
    <w:lvl w:ilvl="5" w:tplc="F23CA63C" w:tentative="1">
      <w:start w:val="1"/>
      <w:numFmt w:val="lowerRoman"/>
      <w:lvlText w:val="%6."/>
      <w:lvlJc w:val="right"/>
      <w:pPr>
        <w:tabs>
          <w:tab w:val="num" w:pos="4320"/>
        </w:tabs>
        <w:ind w:left="4320" w:hanging="180"/>
      </w:pPr>
    </w:lvl>
    <w:lvl w:ilvl="6" w:tplc="C9C64904" w:tentative="1">
      <w:start w:val="1"/>
      <w:numFmt w:val="decimal"/>
      <w:lvlText w:val="%7."/>
      <w:lvlJc w:val="left"/>
      <w:pPr>
        <w:tabs>
          <w:tab w:val="num" w:pos="5040"/>
        </w:tabs>
        <w:ind w:left="5040" w:hanging="360"/>
      </w:pPr>
    </w:lvl>
    <w:lvl w:ilvl="7" w:tplc="8E387DBA" w:tentative="1">
      <w:start w:val="1"/>
      <w:numFmt w:val="lowerLetter"/>
      <w:lvlText w:val="%8."/>
      <w:lvlJc w:val="left"/>
      <w:pPr>
        <w:tabs>
          <w:tab w:val="num" w:pos="5760"/>
        </w:tabs>
        <w:ind w:left="5760" w:hanging="360"/>
      </w:pPr>
    </w:lvl>
    <w:lvl w:ilvl="8" w:tplc="A91632E4" w:tentative="1">
      <w:start w:val="1"/>
      <w:numFmt w:val="lowerRoman"/>
      <w:lvlText w:val="%9."/>
      <w:lvlJc w:val="right"/>
      <w:pPr>
        <w:tabs>
          <w:tab w:val="num" w:pos="6480"/>
        </w:tabs>
        <w:ind w:left="6480" w:hanging="180"/>
      </w:pPr>
    </w:lvl>
  </w:abstractNum>
  <w:abstractNum w:abstractNumId="13" w15:restartNumberingAfterBreak="0">
    <w:nsid w:val="34AA21D1"/>
    <w:multiLevelType w:val="hybridMultilevel"/>
    <w:tmpl w:val="03645DA2"/>
    <w:lvl w:ilvl="0" w:tplc="16A2CC84">
      <w:start w:val="1"/>
      <w:numFmt w:val="decimal"/>
      <w:lvlText w:val="%1."/>
      <w:lvlJc w:val="left"/>
      <w:pPr>
        <w:tabs>
          <w:tab w:val="num" w:pos="240"/>
        </w:tabs>
        <w:ind w:left="2460" w:hanging="240"/>
      </w:pPr>
      <w:rPr>
        <w:rFonts w:hint="default"/>
      </w:rPr>
    </w:lvl>
    <w:lvl w:ilvl="1" w:tplc="90F0B0DE" w:tentative="1">
      <w:start w:val="1"/>
      <w:numFmt w:val="lowerLetter"/>
      <w:lvlText w:val="%2."/>
      <w:lvlJc w:val="left"/>
      <w:pPr>
        <w:tabs>
          <w:tab w:val="num" w:pos="1440"/>
        </w:tabs>
        <w:ind w:left="1440" w:hanging="360"/>
      </w:pPr>
    </w:lvl>
    <w:lvl w:ilvl="2" w:tplc="C93EEC80" w:tentative="1">
      <w:start w:val="1"/>
      <w:numFmt w:val="lowerRoman"/>
      <w:lvlText w:val="%3."/>
      <w:lvlJc w:val="right"/>
      <w:pPr>
        <w:tabs>
          <w:tab w:val="num" w:pos="2160"/>
        </w:tabs>
        <w:ind w:left="2160" w:hanging="180"/>
      </w:pPr>
    </w:lvl>
    <w:lvl w:ilvl="3" w:tplc="8ADEE4EE" w:tentative="1">
      <w:start w:val="1"/>
      <w:numFmt w:val="decimal"/>
      <w:lvlText w:val="%4."/>
      <w:lvlJc w:val="left"/>
      <w:pPr>
        <w:tabs>
          <w:tab w:val="num" w:pos="2880"/>
        </w:tabs>
        <w:ind w:left="2880" w:hanging="360"/>
      </w:pPr>
    </w:lvl>
    <w:lvl w:ilvl="4" w:tplc="3AE6DC0C" w:tentative="1">
      <w:start w:val="1"/>
      <w:numFmt w:val="lowerLetter"/>
      <w:lvlText w:val="%5."/>
      <w:lvlJc w:val="left"/>
      <w:pPr>
        <w:tabs>
          <w:tab w:val="num" w:pos="3600"/>
        </w:tabs>
        <w:ind w:left="3600" w:hanging="360"/>
      </w:pPr>
    </w:lvl>
    <w:lvl w:ilvl="5" w:tplc="56C41FFA" w:tentative="1">
      <w:start w:val="1"/>
      <w:numFmt w:val="lowerRoman"/>
      <w:lvlText w:val="%6."/>
      <w:lvlJc w:val="right"/>
      <w:pPr>
        <w:tabs>
          <w:tab w:val="num" w:pos="4320"/>
        </w:tabs>
        <w:ind w:left="4320" w:hanging="180"/>
      </w:pPr>
    </w:lvl>
    <w:lvl w:ilvl="6" w:tplc="29785BC2" w:tentative="1">
      <w:start w:val="1"/>
      <w:numFmt w:val="decimal"/>
      <w:lvlText w:val="%7."/>
      <w:lvlJc w:val="left"/>
      <w:pPr>
        <w:tabs>
          <w:tab w:val="num" w:pos="5040"/>
        </w:tabs>
        <w:ind w:left="5040" w:hanging="360"/>
      </w:pPr>
    </w:lvl>
    <w:lvl w:ilvl="7" w:tplc="7E24BCFC" w:tentative="1">
      <w:start w:val="1"/>
      <w:numFmt w:val="lowerLetter"/>
      <w:lvlText w:val="%8."/>
      <w:lvlJc w:val="left"/>
      <w:pPr>
        <w:tabs>
          <w:tab w:val="num" w:pos="5760"/>
        </w:tabs>
        <w:ind w:left="5760" w:hanging="360"/>
      </w:pPr>
    </w:lvl>
    <w:lvl w:ilvl="8" w:tplc="8B70C0AC" w:tentative="1">
      <w:start w:val="1"/>
      <w:numFmt w:val="lowerRoman"/>
      <w:lvlText w:val="%9."/>
      <w:lvlJc w:val="right"/>
      <w:pPr>
        <w:tabs>
          <w:tab w:val="num" w:pos="6480"/>
        </w:tabs>
        <w:ind w:left="6480" w:hanging="180"/>
      </w:pPr>
    </w:lvl>
  </w:abstractNum>
  <w:abstractNum w:abstractNumId="14" w15:restartNumberingAfterBreak="0">
    <w:nsid w:val="3E475865"/>
    <w:multiLevelType w:val="multilevel"/>
    <w:tmpl w:val="6C50AD28"/>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2940"/>
        </w:tabs>
        <w:ind w:left="294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5" w15:restartNumberingAfterBreak="0">
    <w:nsid w:val="3FAB3A60"/>
    <w:multiLevelType w:val="hybridMultilevel"/>
    <w:tmpl w:val="668214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4C27A8B"/>
    <w:multiLevelType w:val="hybridMultilevel"/>
    <w:tmpl w:val="E05822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59527CD"/>
    <w:multiLevelType w:val="hybridMultilevel"/>
    <w:tmpl w:val="7C30C3AE"/>
    <w:lvl w:ilvl="0" w:tplc="0908BD00">
      <w:start w:val="1"/>
      <w:numFmt w:val="decimal"/>
      <w:lvlText w:val="%1."/>
      <w:lvlJc w:val="left"/>
      <w:pPr>
        <w:tabs>
          <w:tab w:val="num" w:pos="720"/>
        </w:tabs>
        <w:ind w:left="720" w:hanging="360"/>
      </w:pPr>
      <w:rPr>
        <w:rFonts w:ascii="Viner Hand ITC" w:hAnsi="Viner Hand ITC" w:hint="default"/>
        <w:b/>
        <w:i w:val="0"/>
      </w:rPr>
    </w:lvl>
    <w:lvl w:ilvl="1" w:tplc="10090003" w:tentative="1">
      <w:start w:val="1"/>
      <w:numFmt w:val="lowerLetter"/>
      <w:lvlText w:val="%2."/>
      <w:lvlJc w:val="left"/>
      <w:pPr>
        <w:tabs>
          <w:tab w:val="num" w:pos="1440"/>
        </w:tabs>
        <w:ind w:left="1440" w:hanging="360"/>
      </w:pPr>
    </w:lvl>
    <w:lvl w:ilvl="2" w:tplc="10090005" w:tentative="1">
      <w:start w:val="1"/>
      <w:numFmt w:val="lowerRoman"/>
      <w:lvlText w:val="%3."/>
      <w:lvlJc w:val="right"/>
      <w:pPr>
        <w:tabs>
          <w:tab w:val="num" w:pos="2160"/>
        </w:tabs>
        <w:ind w:left="2160" w:hanging="180"/>
      </w:pPr>
    </w:lvl>
    <w:lvl w:ilvl="3" w:tplc="10090001" w:tentative="1">
      <w:start w:val="1"/>
      <w:numFmt w:val="decimal"/>
      <w:lvlText w:val="%4."/>
      <w:lvlJc w:val="left"/>
      <w:pPr>
        <w:tabs>
          <w:tab w:val="num" w:pos="2880"/>
        </w:tabs>
        <w:ind w:left="2880" w:hanging="360"/>
      </w:pPr>
    </w:lvl>
    <w:lvl w:ilvl="4" w:tplc="10090003" w:tentative="1">
      <w:start w:val="1"/>
      <w:numFmt w:val="lowerLetter"/>
      <w:lvlText w:val="%5."/>
      <w:lvlJc w:val="left"/>
      <w:pPr>
        <w:tabs>
          <w:tab w:val="num" w:pos="3600"/>
        </w:tabs>
        <w:ind w:left="3600" w:hanging="360"/>
      </w:pPr>
    </w:lvl>
    <w:lvl w:ilvl="5" w:tplc="10090005" w:tentative="1">
      <w:start w:val="1"/>
      <w:numFmt w:val="lowerRoman"/>
      <w:lvlText w:val="%6."/>
      <w:lvlJc w:val="right"/>
      <w:pPr>
        <w:tabs>
          <w:tab w:val="num" w:pos="4320"/>
        </w:tabs>
        <w:ind w:left="4320" w:hanging="180"/>
      </w:pPr>
    </w:lvl>
    <w:lvl w:ilvl="6" w:tplc="10090001" w:tentative="1">
      <w:start w:val="1"/>
      <w:numFmt w:val="decimal"/>
      <w:lvlText w:val="%7."/>
      <w:lvlJc w:val="left"/>
      <w:pPr>
        <w:tabs>
          <w:tab w:val="num" w:pos="5040"/>
        </w:tabs>
        <w:ind w:left="5040" w:hanging="360"/>
      </w:pPr>
    </w:lvl>
    <w:lvl w:ilvl="7" w:tplc="10090003" w:tentative="1">
      <w:start w:val="1"/>
      <w:numFmt w:val="lowerLetter"/>
      <w:lvlText w:val="%8."/>
      <w:lvlJc w:val="left"/>
      <w:pPr>
        <w:tabs>
          <w:tab w:val="num" w:pos="5760"/>
        </w:tabs>
        <w:ind w:left="5760" w:hanging="360"/>
      </w:pPr>
    </w:lvl>
    <w:lvl w:ilvl="8" w:tplc="10090005" w:tentative="1">
      <w:start w:val="1"/>
      <w:numFmt w:val="lowerRoman"/>
      <w:lvlText w:val="%9."/>
      <w:lvlJc w:val="right"/>
      <w:pPr>
        <w:tabs>
          <w:tab w:val="num" w:pos="6480"/>
        </w:tabs>
        <w:ind w:left="6480" w:hanging="180"/>
      </w:pPr>
    </w:lvl>
  </w:abstractNum>
  <w:abstractNum w:abstractNumId="18" w15:restartNumberingAfterBreak="0">
    <w:nsid w:val="4AAB5521"/>
    <w:multiLevelType w:val="hybridMultilevel"/>
    <w:tmpl w:val="126899FE"/>
    <w:lvl w:ilvl="0" w:tplc="CCCA0EDA">
      <w:start w:val="1"/>
      <w:numFmt w:val="bullet"/>
      <w:lvlText w:val=""/>
      <w:lvlJc w:val="left"/>
      <w:pPr>
        <w:tabs>
          <w:tab w:val="num" w:pos="240"/>
        </w:tabs>
        <w:ind w:left="600" w:hanging="300"/>
      </w:pPr>
      <w:rPr>
        <w:rFonts w:ascii="Symbol" w:hAnsi="Symbol" w:hint="default"/>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F971688"/>
    <w:multiLevelType w:val="hybridMultilevel"/>
    <w:tmpl w:val="1812D660"/>
    <w:lvl w:ilvl="0" w:tplc="4BD2174E">
      <w:start w:val="1"/>
      <w:numFmt w:val="bullet"/>
      <w:lvlText w:val=""/>
      <w:lvlJc w:val="left"/>
      <w:pPr>
        <w:tabs>
          <w:tab w:val="num" w:pos="240"/>
        </w:tabs>
        <w:ind w:left="240" w:hanging="240"/>
      </w:pPr>
      <w:rPr>
        <w:rFonts w:ascii="Symbol" w:hAnsi="Symbol" w:hint="default"/>
      </w:rPr>
    </w:lvl>
    <w:lvl w:ilvl="1" w:tplc="10090019" w:tentative="1">
      <w:start w:val="1"/>
      <w:numFmt w:val="bullet"/>
      <w:lvlText w:val="o"/>
      <w:lvlJc w:val="left"/>
      <w:pPr>
        <w:tabs>
          <w:tab w:val="num" w:pos="1440"/>
        </w:tabs>
        <w:ind w:left="1440" w:hanging="360"/>
      </w:pPr>
      <w:rPr>
        <w:rFonts w:ascii="Courier New" w:hAnsi="Courier New" w:cs="Courier New" w:hint="default"/>
      </w:rPr>
    </w:lvl>
    <w:lvl w:ilvl="2" w:tplc="1009001B" w:tentative="1">
      <w:start w:val="1"/>
      <w:numFmt w:val="bullet"/>
      <w:lvlText w:val=""/>
      <w:lvlJc w:val="left"/>
      <w:pPr>
        <w:tabs>
          <w:tab w:val="num" w:pos="2160"/>
        </w:tabs>
        <w:ind w:left="2160" w:hanging="360"/>
      </w:pPr>
      <w:rPr>
        <w:rFonts w:ascii="Wingdings" w:hAnsi="Wingdings" w:hint="default"/>
      </w:rPr>
    </w:lvl>
    <w:lvl w:ilvl="3" w:tplc="1009000F" w:tentative="1">
      <w:start w:val="1"/>
      <w:numFmt w:val="bullet"/>
      <w:lvlText w:val=""/>
      <w:lvlJc w:val="left"/>
      <w:pPr>
        <w:tabs>
          <w:tab w:val="num" w:pos="2880"/>
        </w:tabs>
        <w:ind w:left="2880" w:hanging="360"/>
      </w:pPr>
      <w:rPr>
        <w:rFonts w:ascii="Symbol" w:hAnsi="Symbol" w:hint="default"/>
      </w:rPr>
    </w:lvl>
    <w:lvl w:ilvl="4" w:tplc="10090019" w:tentative="1">
      <w:start w:val="1"/>
      <w:numFmt w:val="bullet"/>
      <w:lvlText w:val="o"/>
      <w:lvlJc w:val="left"/>
      <w:pPr>
        <w:tabs>
          <w:tab w:val="num" w:pos="3600"/>
        </w:tabs>
        <w:ind w:left="3600" w:hanging="360"/>
      </w:pPr>
      <w:rPr>
        <w:rFonts w:ascii="Courier New" w:hAnsi="Courier New" w:cs="Courier New" w:hint="default"/>
      </w:rPr>
    </w:lvl>
    <w:lvl w:ilvl="5" w:tplc="1009001B" w:tentative="1">
      <w:start w:val="1"/>
      <w:numFmt w:val="bullet"/>
      <w:lvlText w:val=""/>
      <w:lvlJc w:val="left"/>
      <w:pPr>
        <w:tabs>
          <w:tab w:val="num" w:pos="4320"/>
        </w:tabs>
        <w:ind w:left="4320" w:hanging="360"/>
      </w:pPr>
      <w:rPr>
        <w:rFonts w:ascii="Wingdings" w:hAnsi="Wingdings" w:hint="default"/>
      </w:rPr>
    </w:lvl>
    <w:lvl w:ilvl="6" w:tplc="1009000F" w:tentative="1">
      <w:start w:val="1"/>
      <w:numFmt w:val="bullet"/>
      <w:lvlText w:val=""/>
      <w:lvlJc w:val="left"/>
      <w:pPr>
        <w:tabs>
          <w:tab w:val="num" w:pos="5040"/>
        </w:tabs>
        <w:ind w:left="5040" w:hanging="360"/>
      </w:pPr>
      <w:rPr>
        <w:rFonts w:ascii="Symbol" w:hAnsi="Symbol" w:hint="default"/>
      </w:rPr>
    </w:lvl>
    <w:lvl w:ilvl="7" w:tplc="10090019" w:tentative="1">
      <w:start w:val="1"/>
      <w:numFmt w:val="bullet"/>
      <w:lvlText w:val="o"/>
      <w:lvlJc w:val="left"/>
      <w:pPr>
        <w:tabs>
          <w:tab w:val="num" w:pos="5760"/>
        </w:tabs>
        <w:ind w:left="5760" w:hanging="360"/>
      </w:pPr>
      <w:rPr>
        <w:rFonts w:ascii="Courier New" w:hAnsi="Courier New" w:cs="Courier New" w:hint="default"/>
      </w:rPr>
    </w:lvl>
    <w:lvl w:ilvl="8" w:tplc="1009001B"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2903792"/>
    <w:multiLevelType w:val="hybridMultilevel"/>
    <w:tmpl w:val="D826BD02"/>
    <w:lvl w:ilvl="0" w:tplc="C92630A4">
      <w:start w:val="1"/>
      <w:numFmt w:val="decimal"/>
      <w:lvlText w:val="%1."/>
      <w:lvlJc w:val="right"/>
      <w:pPr>
        <w:tabs>
          <w:tab w:val="num" w:pos="2580"/>
        </w:tabs>
        <w:ind w:left="2580" w:hanging="180"/>
      </w:pPr>
      <w:rPr>
        <w:rFonts w:hint="default"/>
      </w:rPr>
    </w:lvl>
    <w:lvl w:ilvl="1" w:tplc="6D34E2D2" w:tentative="1">
      <w:start w:val="1"/>
      <w:numFmt w:val="lowerLetter"/>
      <w:lvlText w:val="%2."/>
      <w:lvlJc w:val="left"/>
      <w:pPr>
        <w:tabs>
          <w:tab w:val="num" w:pos="3660"/>
        </w:tabs>
        <w:ind w:left="3660" w:hanging="360"/>
      </w:pPr>
    </w:lvl>
    <w:lvl w:ilvl="2" w:tplc="17D240D4" w:tentative="1">
      <w:start w:val="1"/>
      <w:numFmt w:val="lowerRoman"/>
      <w:lvlText w:val="%3."/>
      <w:lvlJc w:val="right"/>
      <w:pPr>
        <w:tabs>
          <w:tab w:val="num" w:pos="4380"/>
        </w:tabs>
        <w:ind w:left="4380" w:hanging="180"/>
      </w:pPr>
    </w:lvl>
    <w:lvl w:ilvl="3" w:tplc="81D2BA26" w:tentative="1">
      <w:start w:val="1"/>
      <w:numFmt w:val="decimal"/>
      <w:lvlText w:val="%4."/>
      <w:lvlJc w:val="left"/>
      <w:pPr>
        <w:tabs>
          <w:tab w:val="num" w:pos="5100"/>
        </w:tabs>
        <w:ind w:left="5100" w:hanging="360"/>
      </w:pPr>
    </w:lvl>
    <w:lvl w:ilvl="4" w:tplc="D44C1096" w:tentative="1">
      <w:start w:val="1"/>
      <w:numFmt w:val="lowerLetter"/>
      <w:lvlText w:val="%5."/>
      <w:lvlJc w:val="left"/>
      <w:pPr>
        <w:tabs>
          <w:tab w:val="num" w:pos="5820"/>
        </w:tabs>
        <w:ind w:left="5820" w:hanging="360"/>
      </w:pPr>
    </w:lvl>
    <w:lvl w:ilvl="5" w:tplc="C4B4A084" w:tentative="1">
      <w:start w:val="1"/>
      <w:numFmt w:val="lowerRoman"/>
      <w:lvlText w:val="%6."/>
      <w:lvlJc w:val="right"/>
      <w:pPr>
        <w:tabs>
          <w:tab w:val="num" w:pos="6540"/>
        </w:tabs>
        <w:ind w:left="6540" w:hanging="180"/>
      </w:pPr>
    </w:lvl>
    <w:lvl w:ilvl="6" w:tplc="8886FD10" w:tentative="1">
      <w:start w:val="1"/>
      <w:numFmt w:val="decimal"/>
      <w:lvlText w:val="%7."/>
      <w:lvlJc w:val="left"/>
      <w:pPr>
        <w:tabs>
          <w:tab w:val="num" w:pos="7260"/>
        </w:tabs>
        <w:ind w:left="7260" w:hanging="360"/>
      </w:pPr>
    </w:lvl>
    <w:lvl w:ilvl="7" w:tplc="E12CD9A2" w:tentative="1">
      <w:start w:val="1"/>
      <w:numFmt w:val="lowerLetter"/>
      <w:lvlText w:val="%8."/>
      <w:lvlJc w:val="left"/>
      <w:pPr>
        <w:tabs>
          <w:tab w:val="num" w:pos="7980"/>
        </w:tabs>
        <w:ind w:left="7980" w:hanging="360"/>
      </w:pPr>
    </w:lvl>
    <w:lvl w:ilvl="8" w:tplc="C096BACE" w:tentative="1">
      <w:start w:val="1"/>
      <w:numFmt w:val="lowerRoman"/>
      <w:lvlText w:val="%9."/>
      <w:lvlJc w:val="right"/>
      <w:pPr>
        <w:tabs>
          <w:tab w:val="num" w:pos="8700"/>
        </w:tabs>
        <w:ind w:left="8700" w:hanging="180"/>
      </w:pPr>
    </w:lvl>
  </w:abstractNum>
  <w:abstractNum w:abstractNumId="21" w15:restartNumberingAfterBreak="0">
    <w:nsid w:val="59333847"/>
    <w:multiLevelType w:val="multilevel"/>
    <w:tmpl w:val="E29AD564"/>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1080"/>
        </w:tabs>
        <w:ind w:left="720" w:firstLine="0"/>
      </w:pPr>
      <w:rPr>
        <w:rFonts w:hint="default"/>
      </w:rPr>
    </w:lvl>
    <w:lvl w:ilvl="2">
      <w:start w:val="1"/>
      <w:numFmt w:val="decimal"/>
      <w:lvlText w:val="%3)"/>
      <w:lvlJc w:val="left"/>
      <w:pPr>
        <w:tabs>
          <w:tab w:val="num" w:pos="1800"/>
        </w:tabs>
        <w:ind w:left="1440" w:firstLine="0"/>
      </w:pPr>
      <w:rPr>
        <w:rFonts w:hint="default"/>
      </w:rPr>
    </w:lvl>
    <w:lvl w:ilvl="3">
      <w:start w:val="1"/>
      <w:numFmt w:val="lowerLetter"/>
      <w:lvlText w:val="%4)"/>
      <w:lvlJc w:val="left"/>
      <w:pPr>
        <w:tabs>
          <w:tab w:val="num" w:pos="2520"/>
        </w:tabs>
        <w:ind w:left="2160" w:firstLine="0"/>
      </w:pPr>
      <w:rPr>
        <w:rFonts w:hint="default"/>
      </w:rPr>
    </w:lvl>
    <w:lvl w:ilvl="4">
      <w:start w:val="1"/>
      <w:numFmt w:val="decimal"/>
      <w:lvlText w:val="(%5)"/>
      <w:lvlJc w:val="left"/>
      <w:pPr>
        <w:tabs>
          <w:tab w:val="num" w:pos="3240"/>
        </w:tabs>
        <w:ind w:left="2880" w:firstLine="0"/>
      </w:pPr>
      <w:rPr>
        <w:rFonts w:hint="default"/>
      </w:rPr>
    </w:lvl>
    <w:lvl w:ilvl="5">
      <w:start w:val="1"/>
      <w:numFmt w:val="lowerLetter"/>
      <w:lvlText w:val="(%6)"/>
      <w:lvlJc w:val="left"/>
      <w:pPr>
        <w:tabs>
          <w:tab w:val="num" w:pos="3960"/>
        </w:tabs>
        <w:ind w:left="360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22" w15:restartNumberingAfterBreak="0">
    <w:nsid w:val="5A32689D"/>
    <w:multiLevelType w:val="hybridMultilevel"/>
    <w:tmpl w:val="521EE058"/>
    <w:lvl w:ilvl="0" w:tplc="684230EE">
      <w:numFmt w:val="bullet"/>
      <w:lvlText w:val=""/>
      <w:lvlJc w:val="left"/>
      <w:pPr>
        <w:tabs>
          <w:tab w:val="num" w:pos="2400"/>
        </w:tabs>
        <w:ind w:left="2400" w:hanging="180"/>
      </w:pPr>
      <w:rPr>
        <w:rFonts w:ascii="Symbol" w:eastAsia="Times New Roman" w:hAnsi="Symbol" w:cs="Times New Roman" w:hint="default"/>
      </w:rPr>
    </w:lvl>
    <w:lvl w:ilvl="1" w:tplc="93DE251C" w:tentative="1">
      <w:start w:val="1"/>
      <w:numFmt w:val="bullet"/>
      <w:lvlText w:val="o"/>
      <w:lvlJc w:val="left"/>
      <w:pPr>
        <w:tabs>
          <w:tab w:val="num" w:pos="1440"/>
        </w:tabs>
        <w:ind w:left="1440" w:hanging="360"/>
      </w:pPr>
      <w:rPr>
        <w:rFonts w:ascii="Courier New" w:hAnsi="Courier New" w:cs="Courier New" w:hint="default"/>
      </w:rPr>
    </w:lvl>
    <w:lvl w:ilvl="2" w:tplc="01649D24" w:tentative="1">
      <w:start w:val="1"/>
      <w:numFmt w:val="bullet"/>
      <w:lvlText w:val=""/>
      <w:lvlJc w:val="left"/>
      <w:pPr>
        <w:tabs>
          <w:tab w:val="num" w:pos="2160"/>
        </w:tabs>
        <w:ind w:left="2160" w:hanging="360"/>
      </w:pPr>
      <w:rPr>
        <w:rFonts w:ascii="Wingdings" w:hAnsi="Wingdings" w:hint="default"/>
      </w:rPr>
    </w:lvl>
    <w:lvl w:ilvl="3" w:tplc="EC8C68B4" w:tentative="1">
      <w:start w:val="1"/>
      <w:numFmt w:val="bullet"/>
      <w:lvlText w:val=""/>
      <w:lvlJc w:val="left"/>
      <w:pPr>
        <w:tabs>
          <w:tab w:val="num" w:pos="2880"/>
        </w:tabs>
        <w:ind w:left="2880" w:hanging="360"/>
      </w:pPr>
      <w:rPr>
        <w:rFonts w:ascii="Symbol" w:hAnsi="Symbol" w:hint="default"/>
      </w:rPr>
    </w:lvl>
    <w:lvl w:ilvl="4" w:tplc="5F64E448" w:tentative="1">
      <w:start w:val="1"/>
      <w:numFmt w:val="bullet"/>
      <w:lvlText w:val="o"/>
      <w:lvlJc w:val="left"/>
      <w:pPr>
        <w:tabs>
          <w:tab w:val="num" w:pos="3600"/>
        </w:tabs>
        <w:ind w:left="3600" w:hanging="360"/>
      </w:pPr>
      <w:rPr>
        <w:rFonts w:ascii="Courier New" w:hAnsi="Courier New" w:cs="Courier New" w:hint="default"/>
      </w:rPr>
    </w:lvl>
    <w:lvl w:ilvl="5" w:tplc="24961BD0" w:tentative="1">
      <w:start w:val="1"/>
      <w:numFmt w:val="bullet"/>
      <w:lvlText w:val=""/>
      <w:lvlJc w:val="left"/>
      <w:pPr>
        <w:tabs>
          <w:tab w:val="num" w:pos="4320"/>
        </w:tabs>
        <w:ind w:left="4320" w:hanging="360"/>
      </w:pPr>
      <w:rPr>
        <w:rFonts w:ascii="Wingdings" w:hAnsi="Wingdings" w:hint="default"/>
      </w:rPr>
    </w:lvl>
    <w:lvl w:ilvl="6" w:tplc="4154B482" w:tentative="1">
      <w:start w:val="1"/>
      <w:numFmt w:val="bullet"/>
      <w:lvlText w:val=""/>
      <w:lvlJc w:val="left"/>
      <w:pPr>
        <w:tabs>
          <w:tab w:val="num" w:pos="5040"/>
        </w:tabs>
        <w:ind w:left="5040" w:hanging="360"/>
      </w:pPr>
      <w:rPr>
        <w:rFonts w:ascii="Symbol" w:hAnsi="Symbol" w:hint="default"/>
      </w:rPr>
    </w:lvl>
    <w:lvl w:ilvl="7" w:tplc="4F42ED2E" w:tentative="1">
      <w:start w:val="1"/>
      <w:numFmt w:val="bullet"/>
      <w:lvlText w:val="o"/>
      <w:lvlJc w:val="left"/>
      <w:pPr>
        <w:tabs>
          <w:tab w:val="num" w:pos="5760"/>
        </w:tabs>
        <w:ind w:left="5760" w:hanging="360"/>
      </w:pPr>
      <w:rPr>
        <w:rFonts w:ascii="Courier New" w:hAnsi="Courier New" w:cs="Courier New" w:hint="default"/>
      </w:rPr>
    </w:lvl>
    <w:lvl w:ilvl="8" w:tplc="BADAF67E"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650E0C14"/>
    <w:multiLevelType w:val="hybridMultilevel"/>
    <w:tmpl w:val="3D1CBFB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65634454"/>
    <w:multiLevelType w:val="hybridMultilevel"/>
    <w:tmpl w:val="FBF0F1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A9A59FB"/>
    <w:multiLevelType w:val="hybridMultilevel"/>
    <w:tmpl w:val="702CEAC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754A6905"/>
    <w:multiLevelType w:val="hybridMultilevel"/>
    <w:tmpl w:val="855472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5871EEA"/>
    <w:multiLevelType w:val="hybridMultilevel"/>
    <w:tmpl w:val="3FDC5B02"/>
    <w:lvl w:ilvl="0" w:tplc="4D0A03AC">
      <w:start w:val="1"/>
      <w:numFmt w:val="bullet"/>
      <w:lvlText w:val=""/>
      <w:lvlJc w:val="left"/>
      <w:pPr>
        <w:tabs>
          <w:tab w:val="num" w:pos="2940"/>
        </w:tabs>
        <w:ind w:left="2940" w:hanging="240"/>
      </w:pPr>
      <w:rPr>
        <w:rFonts w:ascii="Symbol" w:hAnsi="Symbol" w:hint="default"/>
      </w:rPr>
    </w:lvl>
    <w:lvl w:ilvl="1" w:tplc="3E3E371E" w:tentative="1">
      <w:start w:val="1"/>
      <w:numFmt w:val="bullet"/>
      <w:lvlText w:val="o"/>
      <w:lvlJc w:val="left"/>
      <w:pPr>
        <w:tabs>
          <w:tab w:val="num" w:pos="4140"/>
        </w:tabs>
        <w:ind w:left="4140" w:hanging="360"/>
      </w:pPr>
      <w:rPr>
        <w:rFonts w:ascii="Courier New" w:hAnsi="Courier New" w:cs="Courier New" w:hint="default"/>
      </w:rPr>
    </w:lvl>
    <w:lvl w:ilvl="2" w:tplc="0D06DD80" w:tentative="1">
      <w:start w:val="1"/>
      <w:numFmt w:val="bullet"/>
      <w:lvlText w:val=""/>
      <w:lvlJc w:val="left"/>
      <w:pPr>
        <w:tabs>
          <w:tab w:val="num" w:pos="4860"/>
        </w:tabs>
        <w:ind w:left="4860" w:hanging="360"/>
      </w:pPr>
      <w:rPr>
        <w:rFonts w:ascii="Wingdings" w:hAnsi="Wingdings" w:hint="default"/>
      </w:rPr>
    </w:lvl>
    <w:lvl w:ilvl="3" w:tplc="FA7057FA" w:tentative="1">
      <w:start w:val="1"/>
      <w:numFmt w:val="bullet"/>
      <w:lvlText w:val=""/>
      <w:lvlJc w:val="left"/>
      <w:pPr>
        <w:tabs>
          <w:tab w:val="num" w:pos="5580"/>
        </w:tabs>
        <w:ind w:left="5580" w:hanging="360"/>
      </w:pPr>
      <w:rPr>
        <w:rFonts w:ascii="Symbol" w:hAnsi="Symbol" w:hint="default"/>
      </w:rPr>
    </w:lvl>
    <w:lvl w:ilvl="4" w:tplc="A0C2C7D6" w:tentative="1">
      <w:start w:val="1"/>
      <w:numFmt w:val="bullet"/>
      <w:lvlText w:val="o"/>
      <w:lvlJc w:val="left"/>
      <w:pPr>
        <w:tabs>
          <w:tab w:val="num" w:pos="6300"/>
        </w:tabs>
        <w:ind w:left="6300" w:hanging="360"/>
      </w:pPr>
      <w:rPr>
        <w:rFonts w:ascii="Courier New" w:hAnsi="Courier New" w:cs="Courier New" w:hint="default"/>
      </w:rPr>
    </w:lvl>
    <w:lvl w:ilvl="5" w:tplc="D9F89AFC" w:tentative="1">
      <w:start w:val="1"/>
      <w:numFmt w:val="bullet"/>
      <w:lvlText w:val=""/>
      <w:lvlJc w:val="left"/>
      <w:pPr>
        <w:tabs>
          <w:tab w:val="num" w:pos="7020"/>
        </w:tabs>
        <w:ind w:left="7020" w:hanging="360"/>
      </w:pPr>
      <w:rPr>
        <w:rFonts w:ascii="Wingdings" w:hAnsi="Wingdings" w:hint="default"/>
      </w:rPr>
    </w:lvl>
    <w:lvl w:ilvl="6" w:tplc="541C0A9E" w:tentative="1">
      <w:start w:val="1"/>
      <w:numFmt w:val="bullet"/>
      <w:lvlText w:val=""/>
      <w:lvlJc w:val="left"/>
      <w:pPr>
        <w:tabs>
          <w:tab w:val="num" w:pos="7740"/>
        </w:tabs>
        <w:ind w:left="7740" w:hanging="360"/>
      </w:pPr>
      <w:rPr>
        <w:rFonts w:ascii="Symbol" w:hAnsi="Symbol" w:hint="default"/>
      </w:rPr>
    </w:lvl>
    <w:lvl w:ilvl="7" w:tplc="B71E9802" w:tentative="1">
      <w:start w:val="1"/>
      <w:numFmt w:val="bullet"/>
      <w:lvlText w:val="o"/>
      <w:lvlJc w:val="left"/>
      <w:pPr>
        <w:tabs>
          <w:tab w:val="num" w:pos="8460"/>
        </w:tabs>
        <w:ind w:left="8460" w:hanging="360"/>
      </w:pPr>
      <w:rPr>
        <w:rFonts w:ascii="Courier New" w:hAnsi="Courier New" w:cs="Courier New" w:hint="default"/>
      </w:rPr>
    </w:lvl>
    <w:lvl w:ilvl="8" w:tplc="18F26754" w:tentative="1">
      <w:start w:val="1"/>
      <w:numFmt w:val="bullet"/>
      <w:lvlText w:val=""/>
      <w:lvlJc w:val="left"/>
      <w:pPr>
        <w:tabs>
          <w:tab w:val="num" w:pos="9180"/>
        </w:tabs>
        <w:ind w:left="9180" w:hanging="360"/>
      </w:pPr>
      <w:rPr>
        <w:rFonts w:ascii="Wingdings" w:hAnsi="Wingdings" w:hint="default"/>
      </w:rPr>
    </w:lvl>
  </w:abstractNum>
  <w:abstractNum w:abstractNumId="28" w15:restartNumberingAfterBreak="0">
    <w:nsid w:val="77AA7CD6"/>
    <w:multiLevelType w:val="hybridMultilevel"/>
    <w:tmpl w:val="DB725BAE"/>
    <w:lvl w:ilvl="0" w:tplc="940E781C">
      <w:start w:val="1"/>
      <w:numFmt w:val="bullet"/>
      <w:lvlText w:val=""/>
      <w:lvlJc w:val="left"/>
      <w:pPr>
        <w:tabs>
          <w:tab w:val="num" w:pos="360"/>
        </w:tabs>
        <w:ind w:left="144" w:hanging="144"/>
      </w:pPr>
      <w:rPr>
        <w:rFonts w:ascii="Symbol" w:hAnsi="Symbol" w:hint="default"/>
      </w:rPr>
    </w:lvl>
    <w:lvl w:ilvl="1" w:tplc="10090019" w:tentative="1">
      <w:start w:val="1"/>
      <w:numFmt w:val="bullet"/>
      <w:lvlText w:val="o"/>
      <w:lvlJc w:val="left"/>
      <w:pPr>
        <w:tabs>
          <w:tab w:val="num" w:pos="1440"/>
        </w:tabs>
        <w:ind w:left="1440" w:hanging="360"/>
      </w:pPr>
      <w:rPr>
        <w:rFonts w:ascii="Courier New" w:hAnsi="Courier New" w:cs="Courier New" w:hint="default"/>
      </w:rPr>
    </w:lvl>
    <w:lvl w:ilvl="2" w:tplc="1009001B" w:tentative="1">
      <w:start w:val="1"/>
      <w:numFmt w:val="bullet"/>
      <w:lvlText w:val=""/>
      <w:lvlJc w:val="left"/>
      <w:pPr>
        <w:tabs>
          <w:tab w:val="num" w:pos="2160"/>
        </w:tabs>
        <w:ind w:left="2160" w:hanging="360"/>
      </w:pPr>
      <w:rPr>
        <w:rFonts w:ascii="Wingdings" w:hAnsi="Wingdings" w:hint="default"/>
      </w:rPr>
    </w:lvl>
    <w:lvl w:ilvl="3" w:tplc="1009000F" w:tentative="1">
      <w:start w:val="1"/>
      <w:numFmt w:val="bullet"/>
      <w:lvlText w:val=""/>
      <w:lvlJc w:val="left"/>
      <w:pPr>
        <w:tabs>
          <w:tab w:val="num" w:pos="2880"/>
        </w:tabs>
        <w:ind w:left="2880" w:hanging="360"/>
      </w:pPr>
      <w:rPr>
        <w:rFonts w:ascii="Symbol" w:hAnsi="Symbol" w:hint="default"/>
      </w:rPr>
    </w:lvl>
    <w:lvl w:ilvl="4" w:tplc="10090019" w:tentative="1">
      <w:start w:val="1"/>
      <w:numFmt w:val="bullet"/>
      <w:lvlText w:val="o"/>
      <w:lvlJc w:val="left"/>
      <w:pPr>
        <w:tabs>
          <w:tab w:val="num" w:pos="3600"/>
        </w:tabs>
        <w:ind w:left="3600" w:hanging="360"/>
      </w:pPr>
      <w:rPr>
        <w:rFonts w:ascii="Courier New" w:hAnsi="Courier New" w:cs="Courier New" w:hint="default"/>
      </w:rPr>
    </w:lvl>
    <w:lvl w:ilvl="5" w:tplc="1009001B" w:tentative="1">
      <w:start w:val="1"/>
      <w:numFmt w:val="bullet"/>
      <w:lvlText w:val=""/>
      <w:lvlJc w:val="left"/>
      <w:pPr>
        <w:tabs>
          <w:tab w:val="num" w:pos="4320"/>
        </w:tabs>
        <w:ind w:left="4320" w:hanging="360"/>
      </w:pPr>
      <w:rPr>
        <w:rFonts w:ascii="Wingdings" w:hAnsi="Wingdings" w:hint="default"/>
      </w:rPr>
    </w:lvl>
    <w:lvl w:ilvl="6" w:tplc="1009000F" w:tentative="1">
      <w:start w:val="1"/>
      <w:numFmt w:val="bullet"/>
      <w:lvlText w:val=""/>
      <w:lvlJc w:val="left"/>
      <w:pPr>
        <w:tabs>
          <w:tab w:val="num" w:pos="5040"/>
        </w:tabs>
        <w:ind w:left="5040" w:hanging="360"/>
      </w:pPr>
      <w:rPr>
        <w:rFonts w:ascii="Symbol" w:hAnsi="Symbol" w:hint="default"/>
      </w:rPr>
    </w:lvl>
    <w:lvl w:ilvl="7" w:tplc="10090019" w:tentative="1">
      <w:start w:val="1"/>
      <w:numFmt w:val="bullet"/>
      <w:lvlText w:val="o"/>
      <w:lvlJc w:val="left"/>
      <w:pPr>
        <w:tabs>
          <w:tab w:val="num" w:pos="5760"/>
        </w:tabs>
        <w:ind w:left="5760" w:hanging="360"/>
      </w:pPr>
      <w:rPr>
        <w:rFonts w:ascii="Courier New" w:hAnsi="Courier New" w:cs="Courier New" w:hint="default"/>
      </w:rPr>
    </w:lvl>
    <w:lvl w:ilvl="8" w:tplc="1009001B"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9173C72"/>
    <w:multiLevelType w:val="multilevel"/>
    <w:tmpl w:val="10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0" w15:restartNumberingAfterBreak="0">
    <w:nsid w:val="7B9D0CD4"/>
    <w:multiLevelType w:val="hybridMultilevel"/>
    <w:tmpl w:val="021660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DE92037"/>
    <w:multiLevelType w:val="hybridMultilevel"/>
    <w:tmpl w:val="0AD4E5F4"/>
    <w:lvl w:ilvl="0" w:tplc="4FE4434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8"/>
  </w:num>
  <w:num w:numId="2">
    <w:abstractNumId w:val="29"/>
  </w:num>
  <w:num w:numId="3">
    <w:abstractNumId w:val="2"/>
  </w:num>
  <w:num w:numId="4">
    <w:abstractNumId w:val="28"/>
  </w:num>
  <w:num w:numId="5">
    <w:abstractNumId w:val="19"/>
  </w:num>
  <w:num w:numId="6">
    <w:abstractNumId w:val="18"/>
  </w:num>
  <w:num w:numId="7">
    <w:abstractNumId w:val="12"/>
  </w:num>
  <w:num w:numId="8">
    <w:abstractNumId w:val="14"/>
  </w:num>
  <w:num w:numId="9">
    <w:abstractNumId w:val="13"/>
  </w:num>
  <w:num w:numId="10">
    <w:abstractNumId w:val="27"/>
  </w:num>
  <w:num w:numId="11">
    <w:abstractNumId w:val="22"/>
  </w:num>
  <w:num w:numId="12">
    <w:abstractNumId w:val="20"/>
  </w:num>
  <w:num w:numId="13">
    <w:abstractNumId w:val="4"/>
  </w:num>
  <w:num w:numId="14">
    <w:abstractNumId w:val="21"/>
  </w:num>
  <w:num w:numId="15">
    <w:abstractNumId w:val="10"/>
  </w:num>
  <w:num w:numId="16">
    <w:abstractNumId w:val="7"/>
  </w:num>
  <w:num w:numId="17">
    <w:abstractNumId w:val="6"/>
  </w:num>
  <w:num w:numId="18">
    <w:abstractNumId w:val="17"/>
  </w:num>
  <w:num w:numId="19">
    <w:abstractNumId w:val="5"/>
  </w:num>
  <w:num w:numId="20">
    <w:abstractNumId w:val="3"/>
  </w:num>
  <w:num w:numId="21">
    <w:abstractNumId w:val="1"/>
  </w:num>
  <w:num w:numId="22">
    <w:abstractNumId w:val="16"/>
  </w:num>
  <w:num w:numId="23">
    <w:abstractNumId w:val="31"/>
  </w:num>
  <w:num w:numId="24">
    <w:abstractNumId w:val="15"/>
  </w:num>
  <w:num w:numId="25">
    <w:abstractNumId w:val="26"/>
  </w:num>
  <w:num w:numId="26">
    <w:abstractNumId w:val="30"/>
  </w:num>
  <w:num w:numId="27">
    <w:abstractNumId w:val="9"/>
  </w:num>
  <w:num w:numId="28">
    <w:abstractNumId w:val="0"/>
  </w:num>
  <w:num w:numId="29">
    <w:abstractNumId w:val="24"/>
  </w:num>
  <w:num w:numId="30">
    <w:abstractNumId w:val="25"/>
  </w:num>
  <w:num w:numId="31">
    <w:abstractNumId w:val="23"/>
  </w:num>
  <w:num w:numId="32">
    <w:abstractNumId w:val="1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attachedTemplate r:id="rId1"/>
  <w:stylePaneFormatFilter w:val="1002" w:allStyles="0" w:customStyles="1" w:latentStyles="0" w:stylesInUse="0" w:headingStyles="0" w:numberingStyles="0" w:tableStyles="0" w:directFormattingOnRuns="0" w:directFormattingOnParagraphs="0" w:directFormattingOnNumbering="0" w:directFormattingOnTables="0" w:clearFormatting="1" w:top3HeadingStyles="0" w:visibleStyles="0" w:alternateStyleNames="0"/>
  <w:defaultTabStop w:val="720"/>
  <w:autoHyphenation/>
  <w:consecutiveHyphenLimit w:val="2"/>
  <w:doNotHyphenateCaps/>
  <w:evenAndOddHeaders/>
  <w:drawingGridHorizontalSpacing w:val="12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577A"/>
    <w:rsid w:val="0000041A"/>
    <w:rsid w:val="00000456"/>
    <w:rsid w:val="0000075A"/>
    <w:rsid w:val="00000CF5"/>
    <w:rsid w:val="00001A2B"/>
    <w:rsid w:val="00002000"/>
    <w:rsid w:val="0000218F"/>
    <w:rsid w:val="000028C9"/>
    <w:rsid w:val="00003750"/>
    <w:rsid w:val="00004D6F"/>
    <w:rsid w:val="00005429"/>
    <w:rsid w:val="000054E5"/>
    <w:rsid w:val="00005B2B"/>
    <w:rsid w:val="00005F11"/>
    <w:rsid w:val="00006362"/>
    <w:rsid w:val="000066E8"/>
    <w:rsid w:val="00006F30"/>
    <w:rsid w:val="00006FA0"/>
    <w:rsid w:val="000108D9"/>
    <w:rsid w:val="00010F9E"/>
    <w:rsid w:val="00011921"/>
    <w:rsid w:val="00012903"/>
    <w:rsid w:val="00012B34"/>
    <w:rsid w:val="00012D36"/>
    <w:rsid w:val="000132BC"/>
    <w:rsid w:val="000143B7"/>
    <w:rsid w:val="0001475C"/>
    <w:rsid w:val="0001518C"/>
    <w:rsid w:val="0001559D"/>
    <w:rsid w:val="00016C0F"/>
    <w:rsid w:val="00020277"/>
    <w:rsid w:val="00021FBD"/>
    <w:rsid w:val="0002367A"/>
    <w:rsid w:val="0002384F"/>
    <w:rsid w:val="00024211"/>
    <w:rsid w:val="00026E8B"/>
    <w:rsid w:val="00027942"/>
    <w:rsid w:val="00027D2D"/>
    <w:rsid w:val="00027EA0"/>
    <w:rsid w:val="00030234"/>
    <w:rsid w:val="00030672"/>
    <w:rsid w:val="00030F15"/>
    <w:rsid w:val="00031BCD"/>
    <w:rsid w:val="00031EB8"/>
    <w:rsid w:val="00032154"/>
    <w:rsid w:val="00032D25"/>
    <w:rsid w:val="00033A5A"/>
    <w:rsid w:val="0003420D"/>
    <w:rsid w:val="00034957"/>
    <w:rsid w:val="00034D91"/>
    <w:rsid w:val="00035018"/>
    <w:rsid w:val="000353FF"/>
    <w:rsid w:val="00035ABC"/>
    <w:rsid w:val="0003731F"/>
    <w:rsid w:val="00037E09"/>
    <w:rsid w:val="00040D9E"/>
    <w:rsid w:val="00041EC3"/>
    <w:rsid w:val="000427A0"/>
    <w:rsid w:val="000427D9"/>
    <w:rsid w:val="00042E20"/>
    <w:rsid w:val="0004484E"/>
    <w:rsid w:val="00044F25"/>
    <w:rsid w:val="000452CA"/>
    <w:rsid w:val="000457C4"/>
    <w:rsid w:val="00045CFE"/>
    <w:rsid w:val="000468D9"/>
    <w:rsid w:val="000477EA"/>
    <w:rsid w:val="0005005E"/>
    <w:rsid w:val="00051DD8"/>
    <w:rsid w:val="00052ADC"/>
    <w:rsid w:val="00052F25"/>
    <w:rsid w:val="000534AC"/>
    <w:rsid w:val="00053847"/>
    <w:rsid w:val="00053F0D"/>
    <w:rsid w:val="000540A7"/>
    <w:rsid w:val="00054BEB"/>
    <w:rsid w:val="00054DE0"/>
    <w:rsid w:val="0005574B"/>
    <w:rsid w:val="00055835"/>
    <w:rsid w:val="00055E32"/>
    <w:rsid w:val="00055FE8"/>
    <w:rsid w:val="000563E9"/>
    <w:rsid w:val="00056B0D"/>
    <w:rsid w:val="00060349"/>
    <w:rsid w:val="00060B4E"/>
    <w:rsid w:val="00061816"/>
    <w:rsid w:val="000623C6"/>
    <w:rsid w:val="000626CD"/>
    <w:rsid w:val="00062BC5"/>
    <w:rsid w:val="00062CAD"/>
    <w:rsid w:val="000648D1"/>
    <w:rsid w:val="00064AB4"/>
    <w:rsid w:val="00064BF0"/>
    <w:rsid w:val="00064C28"/>
    <w:rsid w:val="00065617"/>
    <w:rsid w:val="000670F9"/>
    <w:rsid w:val="00067BDC"/>
    <w:rsid w:val="000701F4"/>
    <w:rsid w:val="00070222"/>
    <w:rsid w:val="00070E8D"/>
    <w:rsid w:val="00073723"/>
    <w:rsid w:val="000744E9"/>
    <w:rsid w:val="00074D99"/>
    <w:rsid w:val="0007564A"/>
    <w:rsid w:val="00075F70"/>
    <w:rsid w:val="00076AF5"/>
    <w:rsid w:val="0007705E"/>
    <w:rsid w:val="00077665"/>
    <w:rsid w:val="0007766B"/>
    <w:rsid w:val="00080A83"/>
    <w:rsid w:val="00080B83"/>
    <w:rsid w:val="00080F91"/>
    <w:rsid w:val="00081315"/>
    <w:rsid w:val="0008371E"/>
    <w:rsid w:val="00083737"/>
    <w:rsid w:val="00083829"/>
    <w:rsid w:val="00083F0C"/>
    <w:rsid w:val="00085783"/>
    <w:rsid w:val="00085A71"/>
    <w:rsid w:val="00085E72"/>
    <w:rsid w:val="00087648"/>
    <w:rsid w:val="00090182"/>
    <w:rsid w:val="00090248"/>
    <w:rsid w:val="0009024D"/>
    <w:rsid w:val="00091EBA"/>
    <w:rsid w:val="00092811"/>
    <w:rsid w:val="00092C6B"/>
    <w:rsid w:val="000935CE"/>
    <w:rsid w:val="00094717"/>
    <w:rsid w:val="00094728"/>
    <w:rsid w:val="00095CB1"/>
    <w:rsid w:val="00095EF4"/>
    <w:rsid w:val="00095F5B"/>
    <w:rsid w:val="00096091"/>
    <w:rsid w:val="000A04A2"/>
    <w:rsid w:val="000A073A"/>
    <w:rsid w:val="000A1373"/>
    <w:rsid w:val="000A1972"/>
    <w:rsid w:val="000A27CF"/>
    <w:rsid w:val="000A36A7"/>
    <w:rsid w:val="000A53F3"/>
    <w:rsid w:val="000A5CBF"/>
    <w:rsid w:val="000A64C0"/>
    <w:rsid w:val="000A6D0D"/>
    <w:rsid w:val="000A754B"/>
    <w:rsid w:val="000A7F4B"/>
    <w:rsid w:val="000B06B9"/>
    <w:rsid w:val="000B0AA4"/>
    <w:rsid w:val="000B0B17"/>
    <w:rsid w:val="000B0D79"/>
    <w:rsid w:val="000B12AA"/>
    <w:rsid w:val="000B1703"/>
    <w:rsid w:val="000B1780"/>
    <w:rsid w:val="000B1E88"/>
    <w:rsid w:val="000B1F29"/>
    <w:rsid w:val="000B23CD"/>
    <w:rsid w:val="000B23F7"/>
    <w:rsid w:val="000B24AD"/>
    <w:rsid w:val="000B2A81"/>
    <w:rsid w:val="000B2C76"/>
    <w:rsid w:val="000B30C8"/>
    <w:rsid w:val="000B35A7"/>
    <w:rsid w:val="000B3DEE"/>
    <w:rsid w:val="000B439C"/>
    <w:rsid w:val="000B43AB"/>
    <w:rsid w:val="000B4B86"/>
    <w:rsid w:val="000B4D08"/>
    <w:rsid w:val="000B5B56"/>
    <w:rsid w:val="000B5EF8"/>
    <w:rsid w:val="000B6468"/>
    <w:rsid w:val="000B739A"/>
    <w:rsid w:val="000B7AA5"/>
    <w:rsid w:val="000C26AC"/>
    <w:rsid w:val="000C3117"/>
    <w:rsid w:val="000C335C"/>
    <w:rsid w:val="000C40CC"/>
    <w:rsid w:val="000C4CE8"/>
    <w:rsid w:val="000C5198"/>
    <w:rsid w:val="000C5579"/>
    <w:rsid w:val="000C5B0C"/>
    <w:rsid w:val="000C661E"/>
    <w:rsid w:val="000C6B44"/>
    <w:rsid w:val="000C6DE0"/>
    <w:rsid w:val="000C7F3B"/>
    <w:rsid w:val="000D17F8"/>
    <w:rsid w:val="000D23E9"/>
    <w:rsid w:val="000D3217"/>
    <w:rsid w:val="000D4281"/>
    <w:rsid w:val="000D4798"/>
    <w:rsid w:val="000D541E"/>
    <w:rsid w:val="000D577B"/>
    <w:rsid w:val="000D5825"/>
    <w:rsid w:val="000D65C8"/>
    <w:rsid w:val="000D6D60"/>
    <w:rsid w:val="000E0E4B"/>
    <w:rsid w:val="000E0E58"/>
    <w:rsid w:val="000E1359"/>
    <w:rsid w:val="000E141C"/>
    <w:rsid w:val="000E17DA"/>
    <w:rsid w:val="000E2281"/>
    <w:rsid w:val="000E23B6"/>
    <w:rsid w:val="000E2EB6"/>
    <w:rsid w:val="000E3B68"/>
    <w:rsid w:val="000E3BB1"/>
    <w:rsid w:val="000E3D7C"/>
    <w:rsid w:val="000E3E5A"/>
    <w:rsid w:val="000E5531"/>
    <w:rsid w:val="000E6AA5"/>
    <w:rsid w:val="000E722E"/>
    <w:rsid w:val="000F0558"/>
    <w:rsid w:val="000F05F6"/>
    <w:rsid w:val="000F0918"/>
    <w:rsid w:val="000F15B3"/>
    <w:rsid w:val="000F1C5F"/>
    <w:rsid w:val="000F1D93"/>
    <w:rsid w:val="000F1FBE"/>
    <w:rsid w:val="000F31DE"/>
    <w:rsid w:val="000F451A"/>
    <w:rsid w:val="000F45FE"/>
    <w:rsid w:val="000F6164"/>
    <w:rsid w:val="000F6971"/>
    <w:rsid w:val="000F69D8"/>
    <w:rsid w:val="000F7305"/>
    <w:rsid w:val="000F76CF"/>
    <w:rsid w:val="000F7B8D"/>
    <w:rsid w:val="00100800"/>
    <w:rsid w:val="00100D1D"/>
    <w:rsid w:val="00101D0D"/>
    <w:rsid w:val="00102F30"/>
    <w:rsid w:val="00105488"/>
    <w:rsid w:val="00106034"/>
    <w:rsid w:val="00106E6A"/>
    <w:rsid w:val="0011069C"/>
    <w:rsid w:val="00110F35"/>
    <w:rsid w:val="00111331"/>
    <w:rsid w:val="001114F1"/>
    <w:rsid w:val="001124D8"/>
    <w:rsid w:val="00112606"/>
    <w:rsid w:val="001145D7"/>
    <w:rsid w:val="00114B3B"/>
    <w:rsid w:val="00115DF7"/>
    <w:rsid w:val="00116AE7"/>
    <w:rsid w:val="00117098"/>
    <w:rsid w:val="001210D8"/>
    <w:rsid w:val="0012111A"/>
    <w:rsid w:val="0012116C"/>
    <w:rsid w:val="00122785"/>
    <w:rsid w:val="00122937"/>
    <w:rsid w:val="001232D3"/>
    <w:rsid w:val="00123332"/>
    <w:rsid w:val="001237FB"/>
    <w:rsid w:val="0012430C"/>
    <w:rsid w:val="0012470D"/>
    <w:rsid w:val="0012556B"/>
    <w:rsid w:val="00125D51"/>
    <w:rsid w:val="00125DAA"/>
    <w:rsid w:val="0012603D"/>
    <w:rsid w:val="001266DF"/>
    <w:rsid w:val="001267BE"/>
    <w:rsid w:val="00126FCD"/>
    <w:rsid w:val="00127032"/>
    <w:rsid w:val="00127206"/>
    <w:rsid w:val="001277B4"/>
    <w:rsid w:val="001301CB"/>
    <w:rsid w:val="00130295"/>
    <w:rsid w:val="00131ED9"/>
    <w:rsid w:val="00132655"/>
    <w:rsid w:val="00133678"/>
    <w:rsid w:val="00133B26"/>
    <w:rsid w:val="001345F9"/>
    <w:rsid w:val="00135799"/>
    <w:rsid w:val="00135C77"/>
    <w:rsid w:val="00135CDF"/>
    <w:rsid w:val="001367A1"/>
    <w:rsid w:val="00137269"/>
    <w:rsid w:val="0014008A"/>
    <w:rsid w:val="0014147B"/>
    <w:rsid w:val="0014154C"/>
    <w:rsid w:val="001419E0"/>
    <w:rsid w:val="00141E85"/>
    <w:rsid w:val="001421A9"/>
    <w:rsid w:val="001422AE"/>
    <w:rsid w:val="00142BD3"/>
    <w:rsid w:val="00143068"/>
    <w:rsid w:val="00143339"/>
    <w:rsid w:val="0014402A"/>
    <w:rsid w:val="00144051"/>
    <w:rsid w:val="001440E9"/>
    <w:rsid w:val="00144562"/>
    <w:rsid w:val="001457FD"/>
    <w:rsid w:val="001469A0"/>
    <w:rsid w:val="001477A0"/>
    <w:rsid w:val="001518A7"/>
    <w:rsid w:val="00152D77"/>
    <w:rsid w:val="0015352D"/>
    <w:rsid w:val="00154121"/>
    <w:rsid w:val="0015460A"/>
    <w:rsid w:val="00155236"/>
    <w:rsid w:val="001555FC"/>
    <w:rsid w:val="00155D34"/>
    <w:rsid w:val="001564F6"/>
    <w:rsid w:val="001569E9"/>
    <w:rsid w:val="00156BF6"/>
    <w:rsid w:val="00157121"/>
    <w:rsid w:val="00157B31"/>
    <w:rsid w:val="001608AB"/>
    <w:rsid w:val="00160E4A"/>
    <w:rsid w:val="00160F15"/>
    <w:rsid w:val="0016194E"/>
    <w:rsid w:val="00161A94"/>
    <w:rsid w:val="00161B4D"/>
    <w:rsid w:val="00161BBA"/>
    <w:rsid w:val="00162B95"/>
    <w:rsid w:val="00162F8C"/>
    <w:rsid w:val="0016412E"/>
    <w:rsid w:val="00165062"/>
    <w:rsid w:val="001659FD"/>
    <w:rsid w:val="00165E59"/>
    <w:rsid w:val="00166EE0"/>
    <w:rsid w:val="001672CD"/>
    <w:rsid w:val="001673A8"/>
    <w:rsid w:val="00167844"/>
    <w:rsid w:val="00167CD9"/>
    <w:rsid w:val="00167FF0"/>
    <w:rsid w:val="001703AD"/>
    <w:rsid w:val="0017075A"/>
    <w:rsid w:val="00170C4F"/>
    <w:rsid w:val="001710A0"/>
    <w:rsid w:val="00171B2C"/>
    <w:rsid w:val="00172017"/>
    <w:rsid w:val="001721B0"/>
    <w:rsid w:val="001725ED"/>
    <w:rsid w:val="001736A8"/>
    <w:rsid w:val="00173827"/>
    <w:rsid w:val="00174758"/>
    <w:rsid w:val="0017577A"/>
    <w:rsid w:val="00176761"/>
    <w:rsid w:val="00176E61"/>
    <w:rsid w:val="00177235"/>
    <w:rsid w:val="00180420"/>
    <w:rsid w:val="00180C73"/>
    <w:rsid w:val="00181FA7"/>
    <w:rsid w:val="0018317B"/>
    <w:rsid w:val="00183D1C"/>
    <w:rsid w:val="001843DA"/>
    <w:rsid w:val="001844FF"/>
    <w:rsid w:val="00184B0E"/>
    <w:rsid w:val="00185130"/>
    <w:rsid w:val="00185740"/>
    <w:rsid w:val="001862B8"/>
    <w:rsid w:val="00187AAC"/>
    <w:rsid w:val="001904D3"/>
    <w:rsid w:val="00191084"/>
    <w:rsid w:val="00192ED7"/>
    <w:rsid w:val="001939A9"/>
    <w:rsid w:val="00194C4B"/>
    <w:rsid w:val="00194E99"/>
    <w:rsid w:val="00194F6E"/>
    <w:rsid w:val="0019607D"/>
    <w:rsid w:val="00196CA7"/>
    <w:rsid w:val="001975D3"/>
    <w:rsid w:val="001976B9"/>
    <w:rsid w:val="001A00E7"/>
    <w:rsid w:val="001A0112"/>
    <w:rsid w:val="001A04F7"/>
    <w:rsid w:val="001A0733"/>
    <w:rsid w:val="001A132E"/>
    <w:rsid w:val="001A2C9A"/>
    <w:rsid w:val="001A3BEF"/>
    <w:rsid w:val="001A3C15"/>
    <w:rsid w:val="001A3DD2"/>
    <w:rsid w:val="001A4436"/>
    <w:rsid w:val="001A44DB"/>
    <w:rsid w:val="001A4718"/>
    <w:rsid w:val="001A4761"/>
    <w:rsid w:val="001A4794"/>
    <w:rsid w:val="001A4D99"/>
    <w:rsid w:val="001A50A3"/>
    <w:rsid w:val="001A6BD0"/>
    <w:rsid w:val="001A7389"/>
    <w:rsid w:val="001A77CB"/>
    <w:rsid w:val="001A7F5B"/>
    <w:rsid w:val="001B0073"/>
    <w:rsid w:val="001B0DB4"/>
    <w:rsid w:val="001B16C1"/>
    <w:rsid w:val="001B18D5"/>
    <w:rsid w:val="001B1F08"/>
    <w:rsid w:val="001B2935"/>
    <w:rsid w:val="001B2995"/>
    <w:rsid w:val="001B2CDC"/>
    <w:rsid w:val="001B30EF"/>
    <w:rsid w:val="001B3555"/>
    <w:rsid w:val="001B4071"/>
    <w:rsid w:val="001B4117"/>
    <w:rsid w:val="001B490A"/>
    <w:rsid w:val="001B5223"/>
    <w:rsid w:val="001B6636"/>
    <w:rsid w:val="001B7643"/>
    <w:rsid w:val="001B7CF5"/>
    <w:rsid w:val="001C0CE9"/>
    <w:rsid w:val="001C1015"/>
    <w:rsid w:val="001C2B9D"/>
    <w:rsid w:val="001C2C90"/>
    <w:rsid w:val="001C37B8"/>
    <w:rsid w:val="001C4813"/>
    <w:rsid w:val="001C54A1"/>
    <w:rsid w:val="001C5F67"/>
    <w:rsid w:val="001C6083"/>
    <w:rsid w:val="001C62F4"/>
    <w:rsid w:val="001C639B"/>
    <w:rsid w:val="001C65B8"/>
    <w:rsid w:val="001C65CE"/>
    <w:rsid w:val="001C6738"/>
    <w:rsid w:val="001C73F0"/>
    <w:rsid w:val="001D003B"/>
    <w:rsid w:val="001D19F7"/>
    <w:rsid w:val="001D1E8F"/>
    <w:rsid w:val="001D276F"/>
    <w:rsid w:val="001D38AE"/>
    <w:rsid w:val="001D3F58"/>
    <w:rsid w:val="001D3FAC"/>
    <w:rsid w:val="001D436D"/>
    <w:rsid w:val="001D46CE"/>
    <w:rsid w:val="001D4D4A"/>
    <w:rsid w:val="001D56A2"/>
    <w:rsid w:val="001D5820"/>
    <w:rsid w:val="001D6317"/>
    <w:rsid w:val="001D6396"/>
    <w:rsid w:val="001D7E9B"/>
    <w:rsid w:val="001E153D"/>
    <w:rsid w:val="001E3380"/>
    <w:rsid w:val="001E38E0"/>
    <w:rsid w:val="001E42DB"/>
    <w:rsid w:val="001E4A75"/>
    <w:rsid w:val="001E4B0F"/>
    <w:rsid w:val="001E51F2"/>
    <w:rsid w:val="001E53DB"/>
    <w:rsid w:val="001E5AA5"/>
    <w:rsid w:val="001E5ABB"/>
    <w:rsid w:val="001E5CDF"/>
    <w:rsid w:val="001E65C5"/>
    <w:rsid w:val="001E69D2"/>
    <w:rsid w:val="001E6EEF"/>
    <w:rsid w:val="001E6F08"/>
    <w:rsid w:val="001E6F11"/>
    <w:rsid w:val="001E771C"/>
    <w:rsid w:val="001F09CD"/>
    <w:rsid w:val="001F0B21"/>
    <w:rsid w:val="001F0F9E"/>
    <w:rsid w:val="001F161E"/>
    <w:rsid w:val="001F1A9B"/>
    <w:rsid w:val="001F1ACE"/>
    <w:rsid w:val="001F1B24"/>
    <w:rsid w:val="001F255E"/>
    <w:rsid w:val="001F274D"/>
    <w:rsid w:val="001F313F"/>
    <w:rsid w:val="001F3514"/>
    <w:rsid w:val="001F5689"/>
    <w:rsid w:val="001F76B1"/>
    <w:rsid w:val="001F7D08"/>
    <w:rsid w:val="0020084D"/>
    <w:rsid w:val="00201689"/>
    <w:rsid w:val="00201B2E"/>
    <w:rsid w:val="002022CF"/>
    <w:rsid w:val="00202803"/>
    <w:rsid w:val="00203556"/>
    <w:rsid w:val="00204C91"/>
    <w:rsid w:val="00205157"/>
    <w:rsid w:val="00205B8A"/>
    <w:rsid w:val="00206454"/>
    <w:rsid w:val="002075B1"/>
    <w:rsid w:val="00207761"/>
    <w:rsid w:val="002077EF"/>
    <w:rsid w:val="0021050A"/>
    <w:rsid w:val="0021056B"/>
    <w:rsid w:val="002107B1"/>
    <w:rsid w:val="002128FE"/>
    <w:rsid w:val="00212A81"/>
    <w:rsid w:val="00214E0E"/>
    <w:rsid w:val="00214F0C"/>
    <w:rsid w:val="002161D6"/>
    <w:rsid w:val="002162B2"/>
    <w:rsid w:val="00216809"/>
    <w:rsid w:val="00217656"/>
    <w:rsid w:val="00217EA1"/>
    <w:rsid w:val="00220246"/>
    <w:rsid w:val="0022092F"/>
    <w:rsid w:val="00220A7C"/>
    <w:rsid w:val="00220B4D"/>
    <w:rsid w:val="00220C7A"/>
    <w:rsid w:val="00220D38"/>
    <w:rsid w:val="002215A6"/>
    <w:rsid w:val="002215DB"/>
    <w:rsid w:val="00221765"/>
    <w:rsid w:val="002226D5"/>
    <w:rsid w:val="002233B5"/>
    <w:rsid w:val="002239EB"/>
    <w:rsid w:val="002242BC"/>
    <w:rsid w:val="002246D1"/>
    <w:rsid w:val="002247A4"/>
    <w:rsid w:val="0022483F"/>
    <w:rsid w:val="002249D8"/>
    <w:rsid w:val="00224B4D"/>
    <w:rsid w:val="00225749"/>
    <w:rsid w:val="002261E0"/>
    <w:rsid w:val="00226875"/>
    <w:rsid w:val="002268B9"/>
    <w:rsid w:val="002274C0"/>
    <w:rsid w:val="00227626"/>
    <w:rsid w:val="00227AB9"/>
    <w:rsid w:val="002332DF"/>
    <w:rsid w:val="00233987"/>
    <w:rsid w:val="00234C35"/>
    <w:rsid w:val="00235393"/>
    <w:rsid w:val="002358F3"/>
    <w:rsid w:val="002374D8"/>
    <w:rsid w:val="00240C97"/>
    <w:rsid w:val="00240F3C"/>
    <w:rsid w:val="00242DE5"/>
    <w:rsid w:val="00243B41"/>
    <w:rsid w:val="0024400D"/>
    <w:rsid w:val="00244F06"/>
    <w:rsid w:val="00245FD6"/>
    <w:rsid w:val="00246DEB"/>
    <w:rsid w:val="00247770"/>
    <w:rsid w:val="00247B68"/>
    <w:rsid w:val="00250005"/>
    <w:rsid w:val="0025048A"/>
    <w:rsid w:val="00250D45"/>
    <w:rsid w:val="00251530"/>
    <w:rsid w:val="00251EA4"/>
    <w:rsid w:val="0025204C"/>
    <w:rsid w:val="002525EF"/>
    <w:rsid w:val="00252A82"/>
    <w:rsid w:val="00252C63"/>
    <w:rsid w:val="00253669"/>
    <w:rsid w:val="0025387B"/>
    <w:rsid w:val="00255259"/>
    <w:rsid w:val="00256B6E"/>
    <w:rsid w:val="002579F8"/>
    <w:rsid w:val="00257CE7"/>
    <w:rsid w:val="00257FF0"/>
    <w:rsid w:val="002604DA"/>
    <w:rsid w:val="00260EF7"/>
    <w:rsid w:val="0026189D"/>
    <w:rsid w:val="00261EFD"/>
    <w:rsid w:val="0026223B"/>
    <w:rsid w:val="00262377"/>
    <w:rsid w:val="002625C3"/>
    <w:rsid w:val="002625E3"/>
    <w:rsid w:val="002630D0"/>
    <w:rsid w:val="00263810"/>
    <w:rsid w:val="00263A42"/>
    <w:rsid w:val="00263BF1"/>
    <w:rsid w:val="00264555"/>
    <w:rsid w:val="0026482B"/>
    <w:rsid w:val="00264A48"/>
    <w:rsid w:val="00265334"/>
    <w:rsid w:val="0026557D"/>
    <w:rsid w:val="0026572A"/>
    <w:rsid w:val="00266421"/>
    <w:rsid w:val="00266C3E"/>
    <w:rsid w:val="00266DD4"/>
    <w:rsid w:val="00267108"/>
    <w:rsid w:val="0027045B"/>
    <w:rsid w:val="0027087F"/>
    <w:rsid w:val="00270A8B"/>
    <w:rsid w:val="00270FFE"/>
    <w:rsid w:val="00271780"/>
    <w:rsid w:val="00271C4E"/>
    <w:rsid w:val="00271CA7"/>
    <w:rsid w:val="002729D6"/>
    <w:rsid w:val="00272A04"/>
    <w:rsid w:val="00272BDE"/>
    <w:rsid w:val="00273CC8"/>
    <w:rsid w:val="00273CE6"/>
    <w:rsid w:val="00273E3C"/>
    <w:rsid w:val="00274A76"/>
    <w:rsid w:val="00274D42"/>
    <w:rsid w:val="00275252"/>
    <w:rsid w:val="00275301"/>
    <w:rsid w:val="00275EDD"/>
    <w:rsid w:val="0027681D"/>
    <w:rsid w:val="002773CD"/>
    <w:rsid w:val="00277DFB"/>
    <w:rsid w:val="00280310"/>
    <w:rsid w:val="002804AC"/>
    <w:rsid w:val="00280BD8"/>
    <w:rsid w:val="00281783"/>
    <w:rsid w:val="002831AD"/>
    <w:rsid w:val="00283D00"/>
    <w:rsid w:val="00283EDA"/>
    <w:rsid w:val="002843B1"/>
    <w:rsid w:val="00284582"/>
    <w:rsid w:val="002845B2"/>
    <w:rsid w:val="00285237"/>
    <w:rsid w:val="0028535F"/>
    <w:rsid w:val="00285C18"/>
    <w:rsid w:val="00286CC2"/>
    <w:rsid w:val="00287194"/>
    <w:rsid w:val="002903BD"/>
    <w:rsid w:val="00290585"/>
    <w:rsid w:val="002909B4"/>
    <w:rsid w:val="00290EBA"/>
    <w:rsid w:val="00291111"/>
    <w:rsid w:val="00291CA3"/>
    <w:rsid w:val="00291F97"/>
    <w:rsid w:val="002923BC"/>
    <w:rsid w:val="002931D8"/>
    <w:rsid w:val="00293A04"/>
    <w:rsid w:val="00294834"/>
    <w:rsid w:val="00295683"/>
    <w:rsid w:val="00296346"/>
    <w:rsid w:val="00296707"/>
    <w:rsid w:val="00296FFA"/>
    <w:rsid w:val="00297D6B"/>
    <w:rsid w:val="002A08F0"/>
    <w:rsid w:val="002A0F04"/>
    <w:rsid w:val="002A1823"/>
    <w:rsid w:val="002A260E"/>
    <w:rsid w:val="002A2CDB"/>
    <w:rsid w:val="002A389F"/>
    <w:rsid w:val="002A4221"/>
    <w:rsid w:val="002A4241"/>
    <w:rsid w:val="002A4454"/>
    <w:rsid w:val="002A4DA3"/>
    <w:rsid w:val="002A5377"/>
    <w:rsid w:val="002A6346"/>
    <w:rsid w:val="002A6DED"/>
    <w:rsid w:val="002A79FA"/>
    <w:rsid w:val="002B0534"/>
    <w:rsid w:val="002B0D8F"/>
    <w:rsid w:val="002B0F2B"/>
    <w:rsid w:val="002B2683"/>
    <w:rsid w:val="002B317F"/>
    <w:rsid w:val="002B4944"/>
    <w:rsid w:val="002B49B6"/>
    <w:rsid w:val="002B4C1D"/>
    <w:rsid w:val="002B6153"/>
    <w:rsid w:val="002B6BBE"/>
    <w:rsid w:val="002B6E5E"/>
    <w:rsid w:val="002B75F4"/>
    <w:rsid w:val="002B76CA"/>
    <w:rsid w:val="002B7ABC"/>
    <w:rsid w:val="002C10CF"/>
    <w:rsid w:val="002C1A9C"/>
    <w:rsid w:val="002C1AD1"/>
    <w:rsid w:val="002C2442"/>
    <w:rsid w:val="002C257A"/>
    <w:rsid w:val="002C284D"/>
    <w:rsid w:val="002C36F9"/>
    <w:rsid w:val="002C3F80"/>
    <w:rsid w:val="002C4BF0"/>
    <w:rsid w:val="002C50E5"/>
    <w:rsid w:val="002C5A82"/>
    <w:rsid w:val="002C6980"/>
    <w:rsid w:val="002C71AE"/>
    <w:rsid w:val="002C798C"/>
    <w:rsid w:val="002D0544"/>
    <w:rsid w:val="002D05D2"/>
    <w:rsid w:val="002D0DD9"/>
    <w:rsid w:val="002D1AAE"/>
    <w:rsid w:val="002D1C9C"/>
    <w:rsid w:val="002D264D"/>
    <w:rsid w:val="002D2BD5"/>
    <w:rsid w:val="002D357E"/>
    <w:rsid w:val="002D36BB"/>
    <w:rsid w:val="002D3782"/>
    <w:rsid w:val="002D4156"/>
    <w:rsid w:val="002D6302"/>
    <w:rsid w:val="002D682A"/>
    <w:rsid w:val="002D6B2D"/>
    <w:rsid w:val="002D6E29"/>
    <w:rsid w:val="002D70E2"/>
    <w:rsid w:val="002D7564"/>
    <w:rsid w:val="002D7A53"/>
    <w:rsid w:val="002D7B92"/>
    <w:rsid w:val="002D7D44"/>
    <w:rsid w:val="002D7D49"/>
    <w:rsid w:val="002E10B3"/>
    <w:rsid w:val="002E1594"/>
    <w:rsid w:val="002E21DB"/>
    <w:rsid w:val="002E2B17"/>
    <w:rsid w:val="002E2F39"/>
    <w:rsid w:val="002E3D33"/>
    <w:rsid w:val="002E4625"/>
    <w:rsid w:val="002E5480"/>
    <w:rsid w:val="002E57A4"/>
    <w:rsid w:val="002E5ADF"/>
    <w:rsid w:val="002E6530"/>
    <w:rsid w:val="002E7C42"/>
    <w:rsid w:val="002F03E4"/>
    <w:rsid w:val="002F09ED"/>
    <w:rsid w:val="002F117C"/>
    <w:rsid w:val="002F1469"/>
    <w:rsid w:val="002F1F01"/>
    <w:rsid w:val="002F2BBA"/>
    <w:rsid w:val="002F30EE"/>
    <w:rsid w:val="002F3FF5"/>
    <w:rsid w:val="002F52F0"/>
    <w:rsid w:val="002F556D"/>
    <w:rsid w:val="002F5BC4"/>
    <w:rsid w:val="002F65CE"/>
    <w:rsid w:val="002F699D"/>
    <w:rsid w:val="002F6BC1"/>
    <w:rsid w:val="002F6EBD"/>
    <w:rsid w:val="002F7762"/>
    <w:rsid w:val="002F785E"/>
    <w:rsid w:val="002F7968"/>
    <w:rsid w:val="0030009D"/>
    <w:rsid w:val="00301130"/>
    <w:rsid w:val="00301176"/>
    <w:rsid w:val="00301D7B"/>
    <w:rsid w:val="00302879"/>
    <w:rsid w:val="00302F2F"/>
    <w:rsid w:val="00304AB4"/>
    <w:rsid w:val="00304ABA"/>
    <w:rsid w:val="003052A7"/>
    <w:rsid w:val="0030542A"/>
    <w:rsid w:val="00305A60"/>
    <w:rsid w:val="00305B04"/>
    <w:rsid w:val="003061AB"/>
    <w:rsid w:val="00306663"/>
    <w:rsid w:val="003071F7"/>
    <w:rsid w:val="0031035B"/>
    <w:rsid w:val="00310D3E"/>
    <w:rsid w:val="00310D66"/>
    <w:rsid w:val="0031162D"/>
    <w:rsid w:val="003119AD"/>
    <w:rsid w:val="00311E05"/>
    <w:rsid w:val="00312199"/>
    <w:rsid w:val="00312D7C"/>
    <w:rsid w:val="00312F1A"/>
    <w:rsid w:val="003143DF"/>
    <w:rsid w:val="00314FA1"/>
    <w:rsid w:val="00315564"/>
    <w:rsid w:val="003160D6"/>
    <w:rsid w:val="0031676B"/>
    <w:rsid w:val="00317700"/>
    <w:rsid w:val="00317B92"/>
    <w:rsid w:val="00320372"/>
    <w:rsid w:val="00320786"/>
    <w:rsid w:val="003207F3"/>
    <w:rsid w:val="00321CE4"/>
    <w:rsid w:val="0032236B"/>
    <w:rsid w:val="003225C5"/>
    <w:rsid w:val="0032292F"/>
    <w:rsid w:val="00323416"/>
    <w:rsid w:val="00324358"/>
    <w:rsid w:val="00324396"/>
    <w:rsid w:val="00325F9C"/>
    <w:rsid w:val="003268DA"/>
    <w:rsid w:val="00326B75"/>
    <w:rsid w:val="00327245"/>
    <w:rsid w:val="00327618"/>
    <w:rsid w:val="0032793E"/>
    <w:rsid w:val="00330927"/>
    <w:rsid w:val="00331E91"/>
    <w:rsid w:val="00332187"/>
    <w:rsid w:val="003333DD"/>
    <w:rsid w:val="003335E4"/>
    <w:rsid w:val="00334336"/>
    <w:rsid w:val="003343F5"/>
    <w:rsid w:val="00335718"/>
    <w:rsid w:val="0033638C"/>
    <w:rsid w:val="00340330"/>
    <w:rsid w:val="00340D9D"/>
    <w:rsid w:val="00340ED3"/>
    <w:rsid w:val="00341488"/>
    <w:rsid w:val="00341828"/>
    <w:rsid w:val="003418BE"/>
    <w:rsid w:val="00341E40"/>
    <w:rsid w:val="00342F6C"/>
    <w:rsid w:val="00342F99"/>
    <w:rsid w:val="00342FB4"/>
    <w:rsid w:val="00343A53"/>
    <w:rsid w:val="00343C1D"/>
    <w:rsid w:val="00344BBC"/>
    <w:rsid w:val="00345641"/>
    <w:rsid w:val="0034644D"/>
    <w:rsid w:val="00346ED7"/>
    <w:rsid w:val="00347194"/>
    <w:rsid w:val="00347217"/>
    <w:rsid w:val="00347437"/>
    <w:rsid w:val="00351580"/>
    <w:rsid w:val="003515F2"/>
    <w:rsid w:val="0035453A"/>
    <w:rsid w:val="00354AB3"/>
    <w:rsid w:val="00354BE4"/>
    <w:rsid w:val="00354F50"/>
    <w:rsid w:val="003570E5"/>
    <w:rsid w:val="003578B1"/>
    <w:rsid w:val="00357C50"/>
    <w:rsid w:val="00357D34"/>
    <w:rsid w:val="003603F5"/>
    <w:rsid w:val="00362315"/>
    <w:rsid w:val="00362835"/>
    <w:rsid w:val="00362AA0"/>
    <w:rsid w:val="00362D70"/>
    <w:rsid w:val="00362E89"/>
    <w:rsid w:val="00363FC8"/>
    <w:rsid w:val="003640A3"/>
    <w:rsid w:val="00365AAC"/>
    <w:rsid w:val="00366182"/>
    <w:rsid w:val="00366724"/>
    <w:rsid w:val="003673A7"/>
    <w:rsid w:val="00367847"/>
    <w:rsid w:val="003702EA"/>
    <w:rsid w:val="003709D8"/>
    <w:rsid w:val="00370B47"/>
    <w:rsid w:val="003712F1"/>
    <w:rsid w:val="00371503"/>
    <w:rsid w:val="003717EF"/>
    <w:rsid w:val="00372479"/>
    <w:rsid w:val="00372E92"/>
    <w:rsid w:val="00373141"/>
    <w:rsid w:val="00374BBB"/>
    <w:rsid w:val="00374C50"/>
    <w:rsid w:val="003750F3"/>
    <w:rsid w:val="003752EB"/>
    <w:rsid w:val="0037555D"/>
    <w:rsid w:val="00375954"/>
    <w:rsid w:val="003759C9"/>
    <w:rsid w:val="003765C4"/>
    <w:rsid w:val="00377322"/>
    <w:rsid w:val="003774A7"/>
    <w:rsid w:val="00377B14"/>
    <w:rsid w:val="0038007D"/>
    <w:rsid w:val="003804BD"/>
    <w:rsid w:val="003804D1"/>
    <w:rsid w:val="003807DC"/>
    <w:rsid w:val="003808A3"/>
    <w:rsid w:val="00380B3F"/>
    <w:rsid w:val="00381717"/>
    <w:rsid w:val="00383D0D"/>
    <w:rsid w:val="00383EC3"/>
    <w:rsid w:val="0038409B"/>
    <w:rsid w:val="00384371"/>
    <w:rsid w:val="0038462E"/>
    <w:rsid w:val="003849B2"/>
    <w:rsid w:val="003853DF"/>
    <w:rsid w:val="00385533"/>
    <w:rsid w:val="00385960"/>
    <w:rsid w:val="0038678C"/>
    <w:rsid w:val="00387DE2"/>
    <w:rsid w:val="00387ED3"/>
    <w:rsid w:val="0039094F"/>
    <w:rsid w:val="003925E5"/>
    <w:rsid w:val="00392D7C"/>
    <w:rsid w:val="00393887"/>
    <w:rsid w:val="00393AA0"/>
    <w:rsid w:val="00394067"/>
    <w:rsid w:val="003947D9"/>
    <w:rsid w:val="00394B1A"/>
    <w:rsid w:val="00396499"/>
    <w:rsid w:val="00396819"/>
    <w:rsid w:val="0039735C"/>
    <w:rsid w:val="003976E3"/>
    <w:rsid w:val="00397F98"/>
    <w:rsid w:val="003A0D60"/>
    <w:rsid w:val="003A1268"/>
    <w:rsid w:val="003A1A31"/>
    <w:rsid w:val="003A2845"/>
    <w:rsid w:val="003A3607"/>
    <w:rsid w:val="003A3713"/>
    <w:rsid w:val="003A37F2"/>
    <w:rsid w:val="003A384E"/>
    <w:rsid w:val="003A39C9"/>
    <w:rsid w:val="003A3BA8"/>
    <w:rsid w:val="003A3C26"/>
    <w:rsid w:val="003A4CD1"/>
    <w:rsid w:val="003A652B"/>
    <w:rsid w:val="003A6EAF"/>
    <w:rsid w:val="003A75CE"/>
    <w:rsid w:val="003B0654"/>
    <w:rsid w:val="003B13F2"/>
    <w:rsid w:val="003B1553"/>
    <w:rsid w:val="003B15BC"/>
    <w:rsid w:val="003B239C"/>
    <w:rsid w:val="003B26E7"/>
    <w:rsid w:val="003B2D7F"/>
    <w:rsid w:val="003B3A31"/>
    <w:rsid w:val="003B3A54"/>
    <w:rsid w:val="003B3C14"/>
    <w:rsid w:val="003B4266"/>
    <w:rsid w:val="003B43A9"/>
    <w:rsid w:val="003B5759"/>
    <w:rsid w:val="003B5A62"/>
    <w:rsid w:val="003B61C4"/>
    <w:rsid w:val="003B65B2"/>
    <w:rsid w:val="003B68A7"/>
    <w:rsid w:val="003B6CAC"/>
    <w:rsid w:val="003B78C0"/>
    <w:rsid w:val="003B78C1"/>
    <w:rsid w:val="003B7F38"/>
    <w:rsid w:val="003C06AF"/>
    <w:rsid w:val="003C0974"/>
    <w:rsid w:val="003C12AA"/>
    <w:rsid w:val="003C13E5"/>
    <w:rsid w:val="003C16D8"/>
    <w:rsid w:val="003C2257"/>
    <w:rsid w:val="003C2A44"/>
    <w:rsid w:val="003C2AE1"/>
    <w:rsid w:val="003C2ECB"/>
    <w:rsid w:val="003C3056"/>
    <w:rsid w:val="003C31F9"/>
    <w:rsid w:val="003C425D"/>
    <w:rsid w:val="003C4323"/>
    <w:rsid w:val="003C47C9"/>
    <w:rsid w:val="003C5776"/>
    <w:rsid w:val="003C57F6"/>
    <w:rsid w:val="003C5CF4"/>
    <w:rsid w:val="003C6CC2"/>
    <w:rsid w:val="003C754E"/>
    <w:rsid w:val="003D0225"/>
    <w:rsid w:val="003D1055"/>
    <w:rsid w:val="003D13CF"/>
    <w:rsid w:val="003D1812"/>
    <w:rsid w:val="003D2059"/>
    <w:rsid w:val="003D455B"/>
    <w:rsid w:val="003D4823"/>
    <w:rsid w:val="003D5412"/>
    <w:rsid w:val="003D68A1"/>
    <w:rsid w:val="003D6F58"/>
    <w:rsid w:val="003D7506"/>
    <w:rsid w:val="003E092D"/>
    <w:rsid w:val="003E09AA"/>
    <w:rsid w:val="003E0A39"/>
    <w:rsid w:val="003E1C7F"/>
    <w:rsid w:val="003E1C8F"/>
    <w:rsid w:val="003E2742"/>
    <w:rsid w:val="003E2989"/>
    <w:rsid w:val="003E2A00"/>
    <w:rsid w:val="003E2E66"/>
    <w:rsid w:val="003E332C"/>
    <w:rsid w:val="003E3760"/>
    <w:rsid w:val="003E40D0"/>
    <w:rsid w:val="003E4860"/>
    <w:rsid w:val="003E51E3"/>
    <w:rsid w:val="003E5E3C"/>
    <w:rsid w:val="003E6A05"/>
    <w:rsid w:val="003E6B8D"/>
    <w:rsid w:val="003E7203"/>
    <w:rsid w:val="003E755D"/>
    <w:rsid w:val="003E7F73"/>
    <w:rsid w:val="003F02BC"/>
    <w:rsid w:val="003F02C3"/>
    <w:rsid w:val="003F03A9"/>
    <w:rsid w:val="003F132A"/>
    <w:rsid w:val="003F1B9D"/>
    <w:rsid w:val="003F3336"/>
    <w:rsid w:val="003F3B4C"/>
    <w:rsid w:val="003F47DC"/>
    <w:rsid w:val="003F4E5E"/>
    <w:rsid w:val="003F55FB"/>
    <w:rsid w:val="003F5C8E"/>
    <w:rsid w:val="003F6F07"/>
    <w:rsid w:val="003F70A5"/>
    <w:rsid w:val="0040068C"/>
    <w:rsid w:val="004012D5"/>
    <w:rsid w:val="00401A47"/>
    <w:rsid w:val="00401CF5"/>
    <w:rsid w:val="00402015"/>
    <w:rsid w:val="0040203D"/>
    <w:rsid w:val="00402C86"/>
    <w:rsid w:val="004036BE"/>
    <w:rsid w:val="00403C28"/>
    <w:rsid w:val="00405313"/>
    <w:rsid w:val="00406849"/>
    <w:rsid w:val="00406C98"/>
    <w:rsid w:val="00410522"/>
    <w:rsid w:val="00410C36"/>
    <w:rsid w:val="00411089"/>
    <w:rsid w:val="004114A8"/>
    <w:rsid w:val="00411D83"/>
    <w:rsid w:val="00412D7E"/>
    <w:rsid w:val="00412D81"/>
    <w:rsid w:val="00412E23"/>
    <w:rsid w:val="00412FE7"/>
    <w:rsid w:val="004134B8"/>
    <w:rsid w:val="0041360D"/>
    <w:rsid w:val="00413806"/>
    <w:rsid w:val="00413926"/>
    <w:rsid w:val="004147BB"/>
    <w:rsid w:val="004152DB"/>
    <w:rsid w:val="0041534E"/>
    <w:rsid w:val="00415389"/>
    <w:rsid w:val="004159FD"/>
    <w:rsid w:val="00416CA2"/>
    <w:rsid w:val="00416EA8"/>
    <w:rsid w:val="004170D7"/>
    <w:rsid w:val="00417738"/>
    <w:rsid w:val="0041780B"/>
    <w:rsid w:val="004221E0"/>
    <w:rsid w:val="00422529"/>
    <w:rsid w:val="004229AD"/>
    <w:rsid w:val="004233EA"/>
    <w:rsid w:val="00423558"/>
    <w:rsid w:val="00423BA1"/>
    <w:rsid w:val="00424779"/>
    <w:rsid w:val="00424A98"/>
    <w:rsid w:val="00424CC8"/>
    <w:rsid w:val="0042636F"/>
    <w:rsid w:val="004269FC"/>
    <w:rsid w:val="0042718F"/>
    <w:rsid w:val="004273FA"/>
    <w:rsid w:val="004278F1"/>
    <w:rsid w:val="00427FEC"/>
    <w:rsid w:val="00430372"/>
    <w:rsid w:val="00430BB2"/>
    <w:rsid w:val="00430F85"/>
    <w:rsid w:val="004314D8"/>
    <w:rsid w:val="00431B5B"/>
    <w:rsid w:val="00432434"/>
    <w:rsid w:val="004331FF"/>
    <w:rsid w:val="0043336B"/>
    <w:rsid w:val="00433BD5"/>
    <w:rsid w:val="00433DE5"/>
    <w:rsid w:val="00433DED"/>
    <w:rsid w:val="00433FDB"/>
    <w:rsid w:val="00434BE8"/>
    <w:rsid w:val="00435194"/>
    <w:rsid w:val="00435B6F"/>
    <w:rsid w:val="00435C02"/>
    <w:rsid w:val="00436894"/>
    <w:rsid w:val="00436B20"/>
    <w:rsid w:val="00436BC9"/>
    <w:rsid w:val="00437309"/>
    <w:rsid w:val="0043761C"/>
    <w:rsid w:val="00440621"/>
    <w:rsid w:val="00441B41"/>
    <w:rsid w:val="00442432"/>
    <w:rsid w:val="00442606"/>
    <w:rsid w:val="00443DA6"/>
    <w:rsid w:val="0044469F"/>
    <w:rsid w:val="00444DDC"/>
    <w:rsid w:val="00444F3F"/>
    <w:rsid w:val="00445F5B"/>
    <w:rsid w:val="004460FA"/>
    <w:rsid w:val="00446302"/>
    <w:rsid w:val="0044790D"/>
    <w:rsid w:val="00447986"/>
    <w:rsid w:val="00447F17"/>
    <w:rsid w:val="004504D6"/>
    <w:rsid w:val="0045063D"/>
    <w:rsid w:val="00450682"/>
    <w:rsid w:val="004509E3"/>
    <w:rsid w:val="004511AA"/>
    <w:rsid w:val="00451543"/>
    <w:rsid w:val="00451AE2"/>
    <w:rsid w:val="00451EAA"/>
    <w:rsid w:val="00452C0B"/>
    <w:rsid w:val="00452D29"/>
    <w:rsid w:val="00453DE7"/>
    <w:rsid w:val="004541EB"/>
    <w:rsid w:val="004545DC"/>
    <w:rsid w:val="0045511C"/>
    <w:rsid w:val="00455812"/>
    <w:rsid w:val="00456625"/>
    <w:rsid w:val="00456644"/>
    <w:rsid w:val="004573CE"/>
    <w:rsid w:val="00457EA9"/>
    <w:rsid w:val="0046066C"/>
    <w:rsid w:val="00461379"/>
    <w:rsid w:val="0046139B"/>
    <w:rsid w:val="004613A6"/>
    <w:rsid w:val="00461670"/>
    <w:rsid w:val="004629A7"/>
    <w:rsid w:val="00462D68"/>
    <w:rsid w:val="00463F8F"/>
    <w:rsid w:val="0046675E"/>
    <w:rsid w:val="004667BF"/>
    <w:rsid w:val="0047198C"/>
    <w:rsid w:val="0047247C"/>
    <w:rsid w:val="00472B3B"/>
    <w:rsid w:val="00474211"/>
    <w:rsid w:val="004744E5"/>
    <w:rsid w:val="00475A40"/>
    <w:rsid w:val="00475E4E"/>
    <w:rsid w:val="00476167"/>
    <w:rsid w:val="00476F4F"/>
    <w:rsid w:val="00477B38"/>
    <w:rsid w:val="00477C34"/>
    <w:rsid w:val="004802A2"/>
    <w:rsid w:val="00480A72"/>
    <w:rsid w:val="00480AE9"/>
    <w:rsid w:val="00480E60"/>
    <w:rsid w:val="00481872"/>
    <w:rsid w:val="0048187B"/>
    <w:rsid w:val="00483686"/>
    <w:rsid w:val="00483AE5"/>
    <w:rsid w:val="00483D4C"/>
    <w:rsid w:val="00484491"/>
    <w:rsid w:val="0048520C"/>
    <w:rsid w:val="00485766"/>
    <w:rsid w:val="00485BF7"/>
    <w:rsid w:val="00486664"/>
    <w:rsid w:val="00486DF1"/>
    <w:rsid w:val="004903AF"/>
    <w:rsid w:val="0049088C"/>
    <w:rsid w:val="00490F0D"/>
    <w:rsid w:val="00491031"/>
    <w:rsid w:val="00492CC5"/>
    <w:rsid w:val="004931CD"/>
    <w:rsid w:val="00493751"/>
    <w:rsid w:val="004954EA"/>
    <w:rsid w:val="00495835"/>
    <w:rsid w:val="00495B81"/>
    <w:rsid w:val="00496F80"/>
    <w:rsid w:val="00497A7F"/>
    <w:rsid w:val="004A056A"/>
    <w:rsid w:val="004A0665"/>
    <w:rsid w:val="004A0A64"/>
    <w:rsid w:val="004A1098"/>
    <w:rsid w:val="004A14CD"/>
    <w:rsid w:val="004A3B46"/>
    <w:rsid w:val="004A4083"/>
    <w:rsid w:val="004A4ACA"/>
    <w:rsid w:val="004A4C97"/>
    <w:rsid w:val="004A6352"/>
    <w:rsid w:val="004A6459"/>
    <w:rsid w:val="004A6B08"/>
    <w:rsid w:val="004A6BB8"/>
    <w:rsid w:val="004A6CEC"/>
    <w:rsid w:val="004B0376"/>
    <w:rsid w:val="004B0801"/>
    <w:rsid w:val="004B1919"/>
    <w:rsid w:val="004B1DEF"/>
    <w:rsid w:val="004B1E1C"/>
    <w:rsid w:val="004B2033"/>
    <w:rsid w:val="004B2626"/>
    <w:rsid w:val="004B27B3"/>
    <w:rsid w:val="004B6431"/>
    <w:rsid w:val="004B7AF0"/>
    <w:rsid w:val="004C073C"/>
    <w:rsid w:val="004C0A71"/>
    <w:rsid w:val="004C0D59"/>
    <w:rsid w:val="004C160D"/>
    <w:rsid w:val="004C1FC0"/>
    <w:rsid w:val="004C311B"/>
    <w:rsid w:val="004C3472"/>
    <w:rsid w:val="004C3E71"/>
    <w:rsid w:val="004C42D0"/>
    <w:rsid w:val="004C463C"/>
    <w:rsid w:val="004C48AB"/>
    <w:rsid w:val="004C49A6"/>
    <w:rsid w:val="004C4FD3"/>
    <w:rsid w:val="004C6EFF"/>
    <w:rsid w:val="004C6F62"/>
    <w:rsid w:val="004C739D"/>
    <w:rsid w:val="004D0865"/>
    <w:rsid w:val="004D0EFA"/>
    <w:rsid w:val="004D1F27"/>
    <w:rsid w:val="004D2201"/>
    <w:rsid w:val="004D27EA"/>
    <w:rsid w:val="004D2BF7"/>
    <w:rsid w:val="004D3054"/>
    <w:rsid w:val="004D3310"/>
    <w:rsid w:val="004D341F"/>
    <w:rsid w:val="004D3971"/>
    <w:rsid w:val="004D4766"/>
    <w:rsid w:val="004D5346"/>
    <w:rsid w:val="004D5BEB"/>
    <w:rsid w:val="004D6872"/>
    <w:rsid w:val="004D6899"/>
    <w:rsid w:val="004D7B69"/>
    <w:rsid w:val="004E00AA"/>
    <w:rsid w:val="004E0518"/>
    <w:rsid w:val="004E2349"/>
    <w:rsid w:val="004E40D2"/>
    <w:rsid w:val="004E4603"/>
    <w:rsid w:val="004E500B"/>
    <w:rsid w:val="004E5468"/>
    <w:rsid w:val="004E57C6"/>
    <w:rsid w:val="004E647B"/>
    <w:rsid w:val="004E765A"/>
    <w:rsid w:val="004E77A5"/>
    <w:rsid w:val="004E7F22"/>
    <w:rsid w:val="004F03FB"/>
    <w:rsid w:val="004F053A"/>
    <w:rsid w:val="004F0A3C"/>
    <w:rsid w:val="004F0FA2"/>
    <w:rsid w:val="004F171D"/>
    <w:rsid w:val="004F203A"/>
    <w:rsid w:val="004F20AE"/>
    <w:rsid w:val="004F2E6A"/>
    <w:rsid w:val="004F302A"/>
    <w:rsid w:val="004F3A45"/>
    <w:rsid w:val="004F3C0D"/>
    <w:rsid w:val="004F3C9D"/>
    <w:rsid w:val="004F4643"/>
    <w:rsid w:val="004F4C4E"/>
    <w:rsid w:val="004F51E3"/>
    <w:rsid w:val="004F5EA7"/>
    <w:rsid w:val="00500283"/>
    <w:rsid w:val="005005FB"/>
    <w:rsid w:val="00500AF7"/>
    <w:rsid w:val="00501C3B"/>
    <w:rsid w:val="00501E6B"/>
    <w:rsid w:val="00502B41"/>
    <w:rsid w:val="005037B3"/>
    <w:rsid w:val="00503EE1"/>
    <w:rsid w:val="00503F07"/>
    <w:rsid w:val="0050453E"/>
    <w:rsid w:val="00504E72"/>
    <w:rsid w:val="005052C2"/>
    <w:rsid w:val="0050535C"/>
    <w:rsid w:val="00506FE2"/>
    <w:rsid w:val="00510211"/>
    <w:rsid w:val="005104AF"/>
    <w:rsid w:val="0051144B"/>
    <w:rsid w:val="0051154A"/>
    <w:rsid w:val="00511930"/>
    <w:rsid w:val="0051218B"/>
    <w:rsid w:val="00512659"/>
    <w:rsid w:val="00513844"/>
    <w:rsid w:val="00514133"/>
    <w:rsid w:val="00514774"/>
    <w:rsid w:val="0051498A"/>
    <w:rsid w:val="00515467"/>
    <w:rsid w:val="005158EF"/>
    <w:rsid w:val="005166D1"/>
    <w:rsid w:val="00517189"/>
    <w:rsid w:val="0051718E"/>
    <w:rsid w:val="00517266"/>
    <w:rsid w:val="00517584"/>
    <w:rsid w:val="00517E0A"/>
    <w:rsid w:val="0052108C"/>
    <w:rsid w:val="005217FA"/>
    <w:rsid w:val="005219B8"/>
    <w:rsid w:val="00521A87"/>
    <w:rsid w:val="00522B0D"/>
    <w:rsid w:val="00522ED3"/>
    <w:rsid w:val="00523176"/>
    <w:rsid w:val="00523D48"/>
    <w:rsid w:val="005243F1"/>
    <w:rsid w:val="00524C8D"/>
    <w:rsid w:val="00524DCA"/>
    <w:rsid w:val="00525C2B"/>
    <w:rsid w:val="00526B20"/>
    <w:rsid w:val="00527843"/>
    <w:rsid w:val="00527909"/>
    <w:rsid w:val="00527B1B"/>
    <w:rsid w:val="00532578"/>
    <w:rsid w:val="005327BC"/>
    <w:rsid w:val="00532BA0"/>
    <w:rsid w:val="00532CFC"/>
    <w:rsid w:val="00534811"/>
    <w:rsid w:val="00534C42"/>
    <w:rsid w:val="00535195"/>
    <w:rsid w:val="00535392"/>
    <w:rsid w:val="005353C1"/>
    <w:rsid w:val="005356BB"/>
    <w:rsid w:val="00536A44"/>
    <w:rsid w:val="005378E3"/>
    <w:rsid w:val="00537937"/>
    <w:rsid w:val="00537ECE"/>
    <w:rsid w:val="00537F54"/>
    <w:rsid w:val="00540259"/>
    <w:rsid w:val="005403B5"/>
    <w:rsid w:val="00540DB1"/>
    <w:rsid w:val="00540E9D"/>
    <w:rsid w:val="0054190F"/>
    <w:rsid w:val="00541DE3"/>
    <w:rsid w:val="005421BC"/>
    <w:rsid w:val="00542DE0"/>
    <w:rsid w:val="005439F0"/>
    <w:rsid w:val="00543FA0"/>
    <w:rsid w:val="00545DCF"/>
    <w:rsid w:val="00546333"/>
    <w:rsid w:val="00546F61"/>
    <w:rsid w:val="00546FD1"/>
    <w:rsid w:val="0055063F"/>
    <w:rsid w:val="005509DB"/>
    <w:rsid w:val="00551263"/>
    <w:rsid w:val="00552717"/>
    <w:rsid w:val="00552C76"/>
    <w:rsid w:val="005531BA"/>
    <w:rsid w:val="00554193"/>
    <w:rsid w:val="0055614F"/>
    <w:rsid w:val="00556C66"/>
    <w:rsid w:val="00556DA1"/>
    <w:rsid w:val="00557093"/>
    <w:rsid w:val="00557686"/>
    <w:rsid w:val="00557A2C"/>
    <w:rsid w:val="00560770"/>
    <w:rsid w:val="0056088A"/>
    <w:rsid w:val="00560E48"/>
    <w:rsid w:val="00560EFD"/>
    <w:rsid w:val="0056149A"/>
    <w:rsid w:val="005616EC"/>
    <w:rsid w:val="00561B08"/>
    <w:rsid w:val="00561F8C"/>
    <w:rsid w:val="00562D29"/>
    <w:rsid w:val="0056332E"/>
    <w:rsid w:val="00563ADF"/>
    <w:rsid w:val="00563BD6"/>
    <w:rsid w:val="00563E9E"/>
    <w:rsid w:val="00565570"/>
    <w:rsid w:val="005668FC"/>
    <w:rsid w:val="0056793B"/>
    <w:rsid w:val="00567953"/>
    <w:rsid w:val="00567DE6"/>
    <w:rsid w:val="00567F2D"/>
    <w:rsid w:val="0057030E"/>
    <w:rsid w:val="00571383"/>
    <w:rsid w:val="00572D57"/>
    <w:rsid w:val="005734CA"/>
    <w:rsid w:val="00574097"/>
    <w:rsid w:val="005742FE"/>
    <w:rsid w:val="00575447"/>
    <w:rsid w:val="00575A53"/>
    <w:rsid w:val="00575B06"/>
    <w:rsid w:val="005760D3"/>
    <w:rsid w:val="00576E5A"/>
    <w:rsid w:val="005772C0"/>
    <w:rsid w:val="00577417"/>
    <w:rsid w:val="005777FA"/>
    <w:rsid w:val="00577BB1"/>
    <w:rsid w:val="00577F73"/>
    <w:rsid w:val="005801D5"/>
    <w:rsid w:val="005816C6"/>
    <w:rsid w:val="00581905"/>
    <w:rsid w:val="00582612"/>
    <w:rsid w:val="00582A74"/>
    <w:rsid w:val="00583092"/>
    <w:rsid w:val="005838E1"/>
    <w:rsid w:val="00583B3B"/>
    <w:rsid w:val="0058404F"/>
    <w:rsid w:val="005845E1"/>
    <w:rsid w:val="005852BD"/>
    <w:rsid w:val="00585D93"/>
    <w:rsid w:val="0058628D"/>
    <w:rsid w:val="0058642B"/>
    <w:rsid w:val="005867BF"/>
    <w:rsid w:val="00586827"/>
    <w:rsid w:val="00586A11"/>
    <w:rsid w:val="005871A9"/>
    <w:rsid w:val="005875C8"/>
    <w:rsid w:val="00587A76"/>
    <w:rsid w:val="00587BAC"/>
    <w:rsid w:val="00590201"/>
    <w:rsid w:val="0059194F"/>
    <w:rsid w:val="00591A36"/>
    <w:rsid w:val="00591EFF"/>
    <w:rsid w:val="00592180"/>
    <w:rsid w:val="005928B5"/>
    <w:rsid w:val="005929CA"/>
    <w:rsid w:val="00592C3A"/>
    <w:rsid w:val="0059334A"/>
    <w:rsid w:val="00594FC9"/>
    <w:rsid w:val="005950F8"/>
    <w:rsid w:val="0059566C"/>
    <w:rsid w:val="005956E0"/>
    <w:rsid w:val="00595909"/>
    <w:rsid w:val="00596450"/>
    <w:rsid w:val="00596ACC"/>
    <w:rsid w:val="00596DB5"/>
    <w:rsid w:val="00597222"/>
    <w:rsid w:val="005977B6"/>
    <w:rsid w:val="005A0609"/>
    <w:rsid w:val="005A0883"/>
    <w:rsid w:val="005A14E6"/>
    <w:rsid w:val="005A4885"/>
    <w:rsid w:val="005A49A6"/>
    <w:rsid w:val="005A4B4F"/>
    <w:rsid w:val="005A4C0B"/>
    <w:rsid w:val="005A4D5C"/>
    <w:rsid w:val="005A5B99"/>
    <w:rsid w:val="005A5C19"/>
    <w:rsid w:val="005A5CE2"/>
    <w:rsid w:val="005A7C0C"/>
    <w:rsid w:val="005B0027"/>
    <w:rsid w:val="005B0358"/>
    <w:rsid w:val="005B0E44"/>
    <w:rsid w:val="005B16FD"/>
    <w:rsid w:val="005B179E"/>
    <w:rsid w:val="005B1952"/>
    <w:rsid w:val="005B271D"/>
    <w:rsid w:val="005B2725"/>
    <w:rsid w:val="005B2CB7"/>
    <w:rsid w:val="005B2D5A"/>
    <w:rsid w:val="005B3691"/>
    <w:rsid w:val="005B5292"/>
    <w:rsid w:val="005B55D0"/>
    <w:rsid w:val="005B6C17"/>
    <w:rsid w:val="005B7E52"/>
    <w:rsid w:val="005B7FD0"/>
    <w:rsid w:val="005C0294"/>
    <w:rsid w:val="005C199C"/>
    <w:rsid w:val="005C1BC2"/>
    <w:rsid w:val="005C2905"/>
    <w:rsid w:val="005C2E6B"/>
    <w:rsid w:val="005C35DE"/>
    <w:rsid w:val="005C3837"/>
    <w:rsid w:val="005C4A7A"/>
    <w:rsid w:val="005C4B40"/>
    <w:rsid w:val="005C5AA8"/>
    <w:rsid w:val="005C633B"/>
    <w:rsid w:val="005D0C64"/>
    <w:rsid w:val="005D0F45"/>
    <w:rsid w:val="005D1E62"/>
    <w:rsid w:val="005D2B9B"/>
    <w:rsid w:val="005D2DCA"/>
    <w:rsid w:val="005D332A"/>
    <w:rsid w:val="005D3B5D"/>
    <w:rsid w:val="005D3CB0"/>
    <w:rsid w:val="005D446B"/>
    <w:rsid w:val="005D47B3"/>
    <w:rsid w:val="005D5005"/>
    <w:rsid w:val="005D5267"/>
    <w:rsid w:val="005D5362"/>
    <w:rsid w:val="005D684A"/>
    <w:rsid w:val="005D7F64"/>
    <w:rsid w:val="005D7FC1"/>
    <w:rsid w:val="005E118B"/>
    <w:rsid w:val="005E1782"/>
    <w:rsid w:val="005E1993"/>
    <w:rsid w:val="005E222B"/>
    <w:rsid w:val="005E2DED"/>
    <w:rsid w:val="005E35A2"/>
    <w:rsid w:val="005E3EAA"/>
    <w:rsid w:val="005E4D4E"/>
    <w:rsid w:val="005E5785"/>
    <w:rsid w:val="005E5D06"/>
    <w:rsid w:val="005E73BE"/>
    <w:rsid w:val="005E7D22"/>
    <w:rsid w:val="005F08B9"/>
    <w:rsid w:val="005F150D"/>
    <w:rsid w:val="005F15D6"/>
    <w:rsid w:val="005F1BDF"/>
    <w:rsid w:val="005F21EA"/>
    <w:rsid w:val="005F238C"/>
    <w:rsid w:val="005F2B1B"/>
    <w:rsid w:val="005F38EA"/>
    <w:rsid w:val="00600311"/>
    <w:rsid w:val="006007C5"/>
    <w:rsid w:val="00600E5B"/>
    <w:rsid w:val="00601032"/>
    <w:rsid w:val="00601926"/>
    <w:rsid w:val="00601B52"/>
    <w:rsid w:val="00601E70"/>
    <w:rsid w:val="006022F8"/>
    <w:rsid w:val="0060287F"/>
    <w:rsid w:val="0060298D"/>
    <w:rsid w:val="00602B2E"/>
    <w:rsid w:val="006036DE"/>
    <w:rsid w:val="00603F04"/>
    <w:rsid w:val="0060473A"/>
    <w:rsid w:val="00604960"/>
    <w:rsid w:val="00604AF2"/>
    <w:rsid w:val="00605AB1"/>
    <w:rsid w:val="0060613D"/>
    <w:rsid w:val="006062FE"/>
    <w:rsid w:val="0060664C"/>
    <w:rsid w:val="00606F28"/>
    <w:rsid w:val="00607A50"/>
    <w:rsid w:val="00607B43"/>
    <w:rsid w:val="00610FD3"/>
    <w:rsid w:val="006113A9"/>
    <w:rsid w:val="00611420"/>
    <w:rsid w:val="00611927"/>
    <w:rsid w:val="00611F6B"/>
    <w:rsid w:val="00612479"/>
    <w:rsid w:val="006130CF"/>
    <w:rsid w:val="0061326C"/>
    <w:rsid w:val="00614A13"/>
    <w:rsid w:val="00615251"/>
    <w:rsid w:val="006164B3"/>
    <w:rsid w:val="00617337"/>
    <w:rsid w:val="006177B1"/>
    <w:rsid w:val="00617EB7"/>
    <w:rsid w:val="0062014C"/>
    <w:rsid w:val="00620502"/>
    <w:rsid w:val="0062059F"/>
    <w:rsid w:val="0062124D"/>
    <w:rsid w:val="006218F2"/>
    <w:rsid w:val="00621995"/>
    <w:rsid w:val="00621A88"/>
    <w:rsid w:val="006225AE"/>
    <w:rsid w:val="0062318A"/>
    <w:rsid w:val="006235E6"/>
    <w:rsid w:val="0062391B"/>
    <w:rsid w:val="0062472A"/>
    <w:rsid w:val="00624918"/>
    <w:rsid w:val="00624D12"/>
    <w:rsid w:val="0062513B"/>
    <w:rsid w:val="006252C6"/>
    <w:rsid w:val="0062587E"/>
    <w:rsid w:val="006261A6"/>
    <w:rsid w:val="0062643D"/>
    <w:rsid w:val="00627615"/>
    <w:rsid w:val="0063071A"/>
    <w:rsid w:val="00630AC0"/>
    <w:rsid w:val="00631C65"/>
    <w:rsid w:val="00632809"/>
    <w:rsid w:val="00632D69"/>
    <w:rsid w:val="0063428E"/>
    <w:rsid w:val="00634A78"/>
    <w:rsid w:val="00634FD4"/>
    <w:rsid w:val="0063553E"/>
    <w:rsid w:val="00635A82"/>
    <w:rsid w:val="006362A8"/>
    <w:rsid w:val="00637220"/>
    <w:rsid w:val="006374B3"/>
    <w:rsid w:val="00640A3F"/>
    <w:rsid w:val="00640B4A"/>
    <w:rsid w:val="00641D1B"/>
    <w:rsid w:val="00642CDF"/>
    <w:rsid w:val="00642E6F"/>
    <w:rsid w:val="006439B2"/>
    <w:rsid w:val="00643EC9"/>
    <w:rsid w:val="0064457B"/>
    <w:rsid w:val="006448D1"/>
    <w:rsid w:val="006450E3"/>
    <w:rsid w:val="00645240"/>
    <w:rsid w:val="006455EF"/>
    <w:rsid w:val="00645F93"/>
    <w:rsid w:val="00646232"/>
    <w:rsid w:val="00646C77"/>
    <w:rsid w:val="00647040"/>
    <w:rsid w:val="00647D1C"/>
    <w:rsid w:val="00647D66"/>
    <w:rsid w:val="00647E6B"/>
    <w:rsid w:val="00647EA7"/>
    <w:rsid w:val="006502E5"/>
    <w:rsid w:val="00651715"/>
    <w:rsid w:val="00652490"/>
    <w:rsid w:val="00652914"/>
    <w:rsid w:val="00652C8C"/>
    <w:rsid w:val="006530BF"/>
    <w:rsid w:val="0065325C"/>
    <w:rsid w:val="006538E6"/>
    <w:rsid w:val="00654026"/>
    <w:rsid w:val="00654464"/>
    <w:rsid w:val="006559AB"/>
    <w:rsid w:val="00655E1E"/>
    <w:rsid w:val="006560B6"/>
    <w:rsid w:val="006560D9"/>
    <w:rsid w:val="00656743"/>
    <w:rsid w:val="0065685A"/>
    <w:rsid w:val="006568D2"/>
    <w:rsid w:val="00656EC2"/>
    <w:rsid w:val="006600EE"/>
    <w:rsid w:val="0066021A"/>
    <w:rsid w:val="00660412"/>
    <w:rsid w:val="00660419"/>
    <w:rsid w:val="0066044D"/>
    <w:rsid w:val="00660828"/>
    <w:rsid w:val="00661739"/>
    <w:rsid w:val="006617AC"/>
    <w:rsid w:val="006622B7"/>
    <w:rsid w:val="00662421"/>
    <w:rsid w:val="00662C60"/>
    <w:rsid w:val="00663498"/>
    <w:rsid w:val="00663896"/>
    <w:rsid w:val="00664CDE"/>
    <w:rsid w:val="00665254"/>
    <w:rsid w:val="006658B4"/>
    <w:rsid w:val="00665F6E"/>
    <w:rsid w:val="00666178"/>
    <w:rsid w:val="006662CD"/>
    <w:rsid w:val="00666DD9"/>
    <w:rsid w:val="0066726E"/>
    <w:rsid w:val="00667CAA"/>
    <w:rsid w:val="00667DCC"/>
    <w:rsid w:val="00667F6C"/>
    <w:rsid w:val="006706E4"/>
    <w:rsid w:val="00670A66"/>
    <w:rsid w:val="0067114D"/>
    <w:rsid w:val="00671DE6"/>
    <w:rsid w:val="0067279E"/>
    <w:rsid w:val="00672D06"/>
    <w:rsid w:val="00673DE4"/>
    <w:rsid w:val="00674C09"/>
    <w:rsid w:val="0067709B"/>
    <w:rsid w:val="006772F1"/>
    <w:rsid w:val="00677CC4"/>
    <w:rsid w:val="00680F17"/>
    <w:rsid w:val="00681493"/>
    <w:rsid w:val="006815FA"/>
    <w:rsid w:val="00681B68"/>
    <w:rsid w:val="0068235F"/>
    <w:rsid w:val="00683CE6"/>
    <w:rsid w:val="00683D9A"/>
    <w:rsid w:val="006847CD"/>
    <w:rsid w:val="00684823"/>
    <w:rsid w:val="00684AFD"/>
    <w:rsid w:val="00684CAC"/>
    <w:rsid w:val="00685B65"/>
    <w:rsid w:val="006867F9"/>
    <w:rsid w:val="00686F2F"/>
    <w:rsid w:val="0068704B"/>
    <w:rsid w:val="006872C9"/>
    <w:rsid w:val="006901C3"/>
    <w:rsid w:val="00690684"/>
    <w:rsid w:val="00690FBC"/>
    <w:rsid w:val="00692663"/>
    <w:rsid w:val="0069371E"/>
    <w:rsid w:val="00693E3C"/>
    <w:rsid w:val="006951C9"/>
    <w:rsid w:val="00695313"/>
    <w:rsid w:val="00695690"/>
    <w:rsid w:val="006965BD"/>
    <w:rsid w:val="00696E3B"/>
    <w:rsid w:val="006A0244"/>
    <w:rsid w:val="006A03AB"/>
    <w:rsid w:val="006A1406"/>
    <w:rsid w:val="006A1A44"/>
    <w:rsid w:val="006A1CA3"/>
    <w:rsid w:val="006A2294"/>
    <w:rsid w:val="006A31A5"/>
    <w:rsid w:val="006A41F5"/>
    <w:rsid w:val="006A4231"/>
    <w:rsid w:val="006A6030"/>
    <w:rsid w:val="006A6C4F"/>
    <w:rsid w:val="006A6FA8"/>
    <w:rsid w:val="006A78D5"/>
    <w:rsid w:val="006A7CC4"/>
    <w:rsid w:val="006A7D54"/>
    <w:rsid w:val="006B25E7"/>
    <w:rsid w:val="006B271D"/>
    <w:rsid w:val="006B2906"/>
    <w:rsid w:val="006B3444"/>
    <w:rsid w:val="006B3F43"/>
    <w:rsid w:val="006B4036"/>
    <w:rsid w:val="006B4174"/>
    <w:rsid w:val="006B4241"/>
    <w:rsid w:val="006B4588"/>
    <w:rsid w:val="006B486D"/>
    <w:rsid w:val="006B4913"/>
    <w:rsid w:val="006B6786"/>
    <w:rsid w:val="006B6EB4"/>
    <w:rsid w:val="006B723E"/>
    <w:rsid w:val="006B74BD"/>
    <w:rsid w:val="006B7DDF"/>
    <w:rsid w:val="006C010B"/>
    <w:rsid w:val="006C020C"/>
    <w:rsid w:val="006C04C9"/>
    <w:rsid w:val="006C0635"/>
    <w:rsid w:val="006C2A60"/>
    <w:rsid w:val="006C2CFD"/>
    <w:rsid w:val="006C36E3"/>
    <w:rsid w:val="006C439B"/>
    <w:rsid w:val="006C5114"/>
    <w:rsid w:val="006C5277"/>
    <w:rsid w:val="006C57C1"/>
    <w:rsid w:val="006C603A"/>
    <w:rsid w:val="006C6091"/>
    <w:rsid w:val="006C6757"/>
    <w:rsid w:val="006C6795"/>
    <w:rsid w:val="006D0A1F"/>
    <w:rsid w:val="006D1581"/>
    <w:rsid w:val="006D1EE0"/>
    <w:rsid w:val="006D2451"/>
    <w:rsid w:val="006D2548"/>
    <w:rsid w:val="006D27B0"/>
    <w:rsid w:val="006D30DA"/>
    <w:rsid w:val="006D30DD"/>
    <w:rsid w:val="006D34D9"/>
    <w:rsid w:val="006D3519"/>
    <w:rsid w:val="006D4A3C"/>
    <w:rsid w:val="006D5DDA"/>
    <w:rsid w:val="006D6782"/>
    <w:rsid w:val="006D6B41"/>
    <w:rsid w:val="006D7B1C"/>
    <w:rsid w:val="006D7C08"/>
    <w:rsid w:val="006E0054"/>
    <w:rsid w:val="006E02FD"/>
    <w:rsid w:val="006E19AC"/>
    <w:rsid w:val="006E3EC1"/>
    <w:rsid w:val="006E441E"/>
    <w:rsid w:val="006E44C8"/>
    <w:rsid w:val="006E46AF"/>
    <w:rsid w:val="006E47ED"/>
    <w:rsid w:val="006E4A37"/>
    <w:rsid w:val="006E5DF5"/>
    <w:rsid w:val="006E6A3F"/>
    <w:rsid w:val="006E7321"/>
    <w:rsid w:val="006E7BFA"/>
    <w:rsid w:val="006F1001"/>
    <w:rsid w:val="006F1E85"/>
    <w:rsid w:val="006F3129"/>
    <w:rsid w:val="006F3535"/>
    <w:rsid w:val="006F3A90"/>
    <w:rsid w:val="006F3E75"/>
    <w:rsid w:val="006F4415"/>
    <w:rsid w:val="006F4B91"/>
    <w:rsid w:val="006F569C"/>
    <w:rsid w:val="006F5942"/>
    <w:rsid w:val="006F6A38"/>
    <w:rsid w:val="006F7D0F"/>
    <w:rsid w:val="0070089A"/>
    <w:rsid w:val="0070219F"/>
    <w:rsid w:val="007037EF"/>
    <w:rsid w:val="00703D88"/>
    <w:rsid w:val="0070693F"/>
    <w:rsid w:val="007071D9"/>
    <w:rsid w:val="00707398"/>
    <w:rsid w:val="0070762B"/>
    <w:rsid w:val="00710ED2"/>
    <w:rsid w:val="0071158C"/>
    <w:rsid w:val="0071160A"/>
    <w:rsid w:val="00711771"/>
    <w:rsid w:val="007122E0"/>
    <w:rsid w:val="007126DF"/>
    <w:rsid w:val="007126FE"/>
    <w:rsid w:val="00712F88"/>
    <w:rsid w:val="007133A9"/>
    <w:rsid w:val="00713865"/>
    <w:rsid w:val="007141D5"/>
    <w:rsid w:val="00714760"/>
    <w:rsid w:val="00714946"/>
    <w:rsid w:val="00716C57"/>
    <w:rsid w:val="0071742D"/>
    <w:rsid w:val="00721828"/>
    <w:rsid w:val="00721D63"/>
    <w:rsid w:val="00722B0E"/>
    <w:rsid w:val="00724D53"/>
    <w:rsid w:val="0072561C"/>
    <w:rsid w:val="0072589A"/>
    <w:rsid w:val="00727028"/>
    <w:rsid w:val="007272BD"/>
    <w:rsid w:val="00727FF2"/>
    <w:rsid w:val="00730156"/>
    <w:rsid w:val="00731751"/>
    <w:rsid w:val="0073178C"/>
    <w:rsid w:val="0073191D"/>
    <w:rsid w:val="007319CF"/>
    <w:rsid w:val="0073212D"/>
    <w:rsid w:val="00732493"/>
    <w:rsid w:val="00732AD8"/>
    <w:rsid w:val="00733743"/>
    <w:rsid w:val="007337A1"/>
    <w:rsid w:val="0073391F"/>
    <w:rsid w:val="007344D4"/>
    <w:rsid w:val="00734F40"/>
    <w:rsid w:val="00735CD0"/>
    <w:rsid w:val="00735D69"/>
    <w:rsid w:val="0073618D"/>
    <w:rsid w:val="007410D2"/>
    <w:rsid w:val="0074193B"/>
    <w:rsid w:val="0074217C"/>
    <w:rsid w:val="007426C0"/>
    <w:rsid w:val="00742AE7"/>
    <w:rsid w:val="00743C38"/>
    <w:rsid w:val="00744764"/>
    <w:rsid w:val="00744B31"/>
    <w:rsid w:val="007451DD"/>
    <w:rsid w:val="00745B4A"/>
    <w:rsid w:val="00745D8E"/>
    <w:rsid w:val="00745F8E"/>
    <w:rsid w:val="00745FF9"/>
    <w:rsid w:val="0074657B"/>
    <w:rsid w:val="007474FC"/>
    <w:rsid w:val="0075037D"/>
    <w:rsid w:val="00750479"/>
    <w:rsid w:val="00751032"/>
    <w:rsid w:val="007518F1"/>
    <w:rsid w:val="00751C0F"/>
    <w:rsid w:val="00752CD3"/>
    <w:rsid w:val="00752F52"/>
    <w:rsid w:val="00755C13"/>
    <w:rsid w:val="00755DBF"/>
    <w:rsid w:val="00756B66"/>
    <w:rsid w:val="007603DA"/>
    <w:rsid w:val="007606FC"/>
    <w:rsid w:val="00760BD0"/>
    <w:rsid w:val="00761E35"/>
    <w:rsid w:val="00762177"/>
    <w:rsid w:val="00762B13"/>
    <w:rsid w:val="00762BBA"/>
    <w:rsid w:val="00762E00"/>
    <w:rsid w:val="007636F4"/>
    <w:rsid w:val="00763CBF"/>
    <w:rsid w:val="00763F8F"/>
    <w:rsid w:val="00763FBE"/>
    <w:rsid w:val="007647A6"/>
    <w:rsid w:val="00764879"/>
    <w:rsid w:val="007657D8"/>
    <w:rsid w:val="00765886"/>
    <w:rsid w:val="00765F84"/>
    <w:rsid w:val="00766841"/>
    <w:rsid w:val="00766C3F"/>
    <w:rsid w:val="007679E0"/>
    <w:rsid w:val="007700B7"/>
    <w:rsid w:val="0077075B"/>
    <w:rsid w:val="0077124B"/>
    <w:rsid w:val="007714A4"/>
    <w:rsid w:val="0077392C"/>
    <w:rsid w:val="00773A46"/>
    <w:rsid w:val="0077459D"/>
    <w:rsid w:val="00774837"/>
    <w:rsid w:val="00774B3C"/>
    <w:rsid w:val="0077563E"/>
    <w:rsid w:val="007756D4"/>
    <w:rsid w:val="00775A7D"/>
    <w:rsid w:val="00775D38"/>
    <w:rsid w:val="00775EDD"/>
    <w:rsid w:val="007761D6"/>
    <w:rsid w:val="0077650B"/>
    <w:rsid w:val="00776575"/>
    <w:rsid w:val="007769E1"/>
    <w:rsid w:val="00777AE3"/>
    <w:rsid w:val="00781D94"/>
    <w:rsid w:val="007821F7"/>
    <w:rsid w:val="00783A91"/>
    <w:rsid w:val="00783BAC"/>
    <w:rsid w:val="007851CB"/>
    <w:rsid w:val="00785A11"/>
    <w:rsid w:val="00786B5A"/>
    <w:rsid w:val="00787F38"/>
    <w:rsid w:val="00790299"/>
    <w:rsid w:val="00790DEF"/>
    <w:rsid w:val="00791095"/>
    <w:rsid w:val="00791ED4"/>
    <w:rsid w:val="00791F27"/>
    <w:rsid w:val="0079266D"/>
    <w:rsid w:val="00792ACA"/>
    <w:rsid w:val="00793186"/>
    <w:rsid w:val="00793658"/>
    <w:rsid w:val="007949DF"/>
    <w:rsid w:val="00794CAC"/>
    <w:rsid w:val="00794E39"/>
    <w:rsid w:val="00795009"/>
    <w:rsid w:val="0079537A"/>
    <w:rsid w:val="007957DA"/>
    <w:rsid w:val="00795E99"/>
    <w:rsid w:val="00796316"/>
    <w:rsid w:val="00797132"/>
    <w:rsid w:val="00797F9A"/>
    <w:rsid w:val="007A01BF"/>
    <w:rsid w:val="007A1522"/>
    <w:rsid w:val="007A1AA7"/>
    <w:rsid w:val="007A22FC"/>
    <w:rsid w:val="007A2AF0"/>
    <w:rsid w:val="007A37C8"/>
    <w:rsid w:val="007A3F75"/>
    <w:rsid w:val="007A3FD5"/>
    <w:rsid w:val="007A52A7"/>
    <w:rsid w:val="007A56DD"/>
    <w:rsid w:val="007A591F"/>
    <w:rsid w:val="007A5A38"/>
    <w:rsid w:val="007A5E70"/>
    <w:rsid w:val="007A646C"/>
    <w:rsid w:val="007A6723"/>
    <w:rsid w:val="007A67D2"/>
    <w:rsid w:val="007A71F1"/>
    <w:rsid w:val="007A72F4"/>
    <w:rsid w:val="007B0738"/>
    <w:rsid w:val="007B0871"/>
    <w:rsid w:val="007B09BC"/>
    <w:rsid w:val="007B0A51"/>
    <w:rsid w:val="007B0AB4"/>
    <w:rsid w:val="007B1026"/>
    <w:rsid w:val="007B118C"/>
    <w:rsid w:val="007B17E1"/>
    <w:rsid w:val="007B18EE"/>
    <w:rsid w:val="007B22C8"/>
    <w:rsid w:val="007B276B"/>
    <w:rsid w:val="007B3B0B"/>
    <w:rsid w:val="007B3FFE"/>
    <w:rsid w:val="007B466A"/>
    <w:rsid w:val="007B552E"/>
    <w:rsid w:val="007B55BB"/>
    <w:rsid w:val="007B67F0"/>
    <w:rsid w:val="007B6BDF"/>
    <w:rsid w:val="007B6D6D"/>
    <w:rsid w:val="007B6D88"/>
    <w:rsid w:val="007B7C69"/>
    <w:rsid w:val="007C0670"/>
    <w:rsid w:val="007C1A41"/>
    <w:rsid w:val="007C258E"/>
    <w:rsid w:val="007C34A9"/>
    <w:rsid w:val="007C3DD9"/>
    <w:rsid w:val="007C427E"/>
    <w:rsid w:val="007C441B"/>
    <w:rsid w:val="007C4542"/>
    <w:rsid w:val="007C477E"/>
    <w:rsid w:val="007C5642"/>
    <w:rsid w:val="007C6485"/>
    <w:rsid w:val="007C6A5A"/>
    <w:rsid w:val="007C6C8F"/>
    <w:rsid w:val="007C7180"/>
    <w:rsid w:val="007C734C"/>
    <w:rsid w:val="007D150E"/>
    <w:rsid w:val="007D1BF6"/>
    <w:rsid w:val="007D1EB7"/>
    <w:rsid w:val="007D24DA"/>
    <w:rsid w:val="007D3198"/>
    <w:rsid w:val="007D3786"/>
    <w:rsid w:val="007D3C69"/>
    <w:rsid w:val="007D4AF0"/>
    <w:rsid w:val="007D4DE5"/>
    <w:rsid w:val="007D5459"/>
    <w:rsid w:val="007D5C6B"/>
    <w:rsid w:val="007D71A9"/>
    <w:rsid w:val="007D721D"/>
    <w:rsid w:val="007D7B22"/>
    <w:rsid w:val="007D7D3B"/>
    <w:rsid w:val="007D7E59"/>
    <w:rsid w:val="007E006D"/>
    <w:rsid w:val="007E0276"/>
    <w:rsid w:val="007E05EA"/>
    <w:rsid w:val="007E05F7"/>
    <w:rsid w:val="007E122E"/>
    <w:rsid w:val="007E30FB"/>
    <w:rsid w:val="007E4F69"/>
    <w:rsid w:val="007E524B"/>
    <w:rsid w:val="007E58D1"/>
    <w:rsid w:val="007E6801"/>
    <w:rsid w:val="007E6A81"/>
    <w:rsid w:val="007E7470"/>
    <w:rsid w:val="007F0405"/>
    <w:rsid w:val="007F0882"/>
    <w:rsid w:val="007F272A"/>
    <w:rsid w:val="007F2911"/>
    <w:rsid w:val="007F37E2"/>
    <w:rsid w:val="007F39CB"/>
    <w:rsid w:val="007F5428"/>
    <w:rsid w:val="007F5EA3"/>
    <w:rsid w:val="007F6511"/>
    <w:rsid w:val="007F6AB7"/>
    <w:rsid w:val="007F7706"/>
    <w:rsid w:val="007F78DB"/>
    <w:rsid w:val="007F7DDC"/>
    <w:rsid w:val="00800E1C"/>
    <w:rsid w:val="00801423"/>
    <w:rsid w:val="0080169A"/>
    <w:rsid w:val="00801809"/>
    <w:rsid w:val="0080272C"/>
    <w:rsid w:val="00803045"/>
    <w:rsid w:val="0080364C"/>
    <w:rsid w:val="0080499C"/>
    <w:rsid w:val="008059D9"/>
    <w:rsid w:val="0080609A"/>
    <w:rsid w:val="00806570"/>
    <w:rsid w:val="00806C0C"/>
    <w:rsid w:val="00806F04"/>
    <w:rsid w:val="0080732F"/>
    <w:rsid w:val="00807FF0"/>
    <w:rsid w:val="0081010D"/>
    <w:rsid w:val="0081079F"/>
    <w:rsid w:val="00810D7B"/>
    <w:rsid w:val="00810D92"/>
    <w:rsid w:val="00810EED"/>
    <w:rsid w:val="008110B1"/>
    <w:rsid w:val="00811D06"/>
    <w:rsid w:val="00812106"/>
    <w:rsid w:val="00812C1B"/>
    <w:rsid w:val="00813336"/>
    <w:rsid w:val="008136E1"/>
    <w:rsid w:val="00813A5F"/>
    <w:rsid w:val="00813B7D"/>
    <w:rsid w:val="00814063"/>
    <w:rsid w:val="00814539"/>
    <w:rsid w:val="008150DA"/>
    <w:rsid w:val="008155C4"/>
    <w:rsid w:val="00815E23"/>
    <w:rsid w:val="00816559"/>
    <w:rsid w:val="00816AF0"/>
    <w:rsid w:val="0081748D"/>
    <w:rsid w:val="00817B3C"/>
    <w:rsid w:val="00817BC8"/>
    <w:rsid w:val="00817F81"/>
    <w:rsid w:val="0082029F"/>
    <w:rsid w:val="008205B7"/>
    <w:rsid w:val="00821443"/>
    <w:rsid w:val="008216A2"/>
    <w:rsid w:val="008217B7"/>
    <w:rsid w:val="00824454"/>
    <w:rsid w:val="008249C7"/>
    <w:rsid w:val="00825F55"/>
    <w:rsid w:val="008261B9"/>
    <w:rsid w:val="00826480"/>
    <w:rsid w:val="008277FE"/>
    <w:rsid w:val="00830CC8"/>
    <w:rsid w:val="0083128C"/>
    <w:rsid w:val="0083171C"/>
    <w:rsid w:val="0083197F"/>
    <w:rsid w:val="00831EDC"/>
    <w:rsid w:val="00832C03"/>
    <w:rsid w:val="008335A8"/>
    <w:rsid w:val="0083399C"/>
    <w:rsid w:val="00834105"/>
    <w:rsid w:val="00834255"/>
    <w:rsid w:val="0083484E"/>
    <w:rsid w:val="008355B8"/>
    <w:rsid w:val="008356BB"/>
    <w:rsid w:val="00835977"/>
    <w:rsid w:val="00835C71"/>
    <w:rsid w:val="008368BE"/>
    <w:rsid w:val="00836CAF"/>
    <w:rsid w:val="00836DBE"/>
    <w:rsid w:val="008378BC"/>
    <w:rsid w:val="00840714"/>
    <w:rsid w:val="008411ED"/>
    <w:rsid w:val="00841552"/>
    <w:rsid w:val="008422D6"/>
    <w:rsid w:val="00842C51"/>
    <w:rsid w:val="00842DB5"/>
    <w:rsid w:val="00843F6D"/>
    <w:rsid w:val="00844836"/>
    <w:rsid w:val="008448A9"/>
    <w:rsid w:val="0084537C"/>
    <w:rsid w:val="0084545F"/>
    <w:rsid w:val="00845EB0"/>
    <w:rsid w:val="00846B22"/>
    <w:rsid w:val="00847D29"/>
    <w:rsid w:val="008513AF"/>
    <w:rsid w:val="00853D35"/>
    <w:rsid w:val="00854652"/>
    <w:rsid w:val="00855CCF"/>
    <w:rsid w:val="00856A7A"/>
    <w:rsid w:val="0085737B"/>
    <w:rsid w:val="0085744D"/>
    <w:rsid w:val="008577D1"/>
    <w:rsid w:val="00860F6A"/>
    <w:rsid w:val="0086136E"/>
    <w:rsid w:val="00861783"/>
    <w:rsid w:val="008618D2"/>
    <w:rsid w:val="00861BB4"/>
    <w:rsid w:val="00861F45"/>
    <w:rsid w:val="0086246D"/>
    <w:rsid w:val="008629F0"/>
    <w:rsid w:val="0086329D"/>
    <w:rsid w:val="00864519"/>
    <w:rsid w:val="00864BF5"/>
    <w:rsid w:val="00864CDE"/>
    <w:rsid w:val="00865089"/>
    <w:rsid w:val="00865374"/>
    <w:rsid w:val="0086572F"/>
    <w:rsid w:val="00866111"/>
    <w:rsid w:val="00866C2F"/>
    <w:rsid w:val="00866F57"/>
    <w:rsid w:val="00867008"/>
    <w:rsid w:val="008673AE"/>
    <w:rsid w:val="00870346"/>
    <w:rsid w:val="0087056D"/>
    <w:rsid w:val="008708FB"/>
    <w:rsid w:val="008709F2"/>
    <w:rsid w:val="00870A42"/>
    <w:rsid w:val="00871661"/>
    <w:rsid w:val="008721D2"/>
    <w:rsid w:val="00872B52"/>
    <w:rsid w:val="00872FF6"/>
    <w:rsid w:val="00873F11"/>
    <w:rsid w:val="00874DB0"/>
    <w:rsid w:val="008753D7"/>
    <w:rsid w:val="00875A2C"/>
    <w:rsid w:val="008769C5"/>
    <w:rsid w:val="008770DD"/>
    <w:rsid w:val="0087718C"/>
    <w:rsid w:val="00877752"/>
    <w:rsid w:val="008777C9"/>
    <w:rsid w:val="00880168"/>
    <w:rsid w:val="00880792"/>
    <w:rsid w:val="00880A37"/>
    <w:rsid w:val="00881338"/>
    <w:rsid w:val="0088308E"/>
    <w:rsid w:val="008840BD"/>
    <w:rsid w:val="0088469E"/>
    <w:rsid w:val="008852D6"/>
    <w:rsid w:val="00887229"/>
    <w:rsid w:val="00890B7A"/>
    <w:rsid w:val="00890CEB"/>
    <w:rsid w:val="00890F4D"/>
    <w:rsid w:val="008910B9"/>
    <w:rsid w:val="00892417"/>
    <w:rsid w:val="0089296B"/>
    <w:rsid w:val="008930AB"/>
    <w:rsid w:val="008933D1"/>
    <w:rsid w:val="00893597"/>
    <w:rsid w:val="008935FA"/>
    <w:rsid w:val="00894088"/>
    <w:rsid w:val="0089451B"/>
    <w:rsid w:val="00894680"/>
    <w:rsid w:val="00895390"/>
    <w:rsid w:val="008954F7"/>
    <w:rsid w:val="00895933"/>
    <w:rsid w:val="0089617B"/>
    <w:rsid w:val="0089618A"/>
    <w:rsid w:val="0089627E"/>
    <w:rsid w:val="00896BB8"/>
    <w:rsid w:val="008A0228"/>
    <w:rsid w:val="008A17C7"/>
    <w:rsid w:val="008A1FD8"/>
    <w:rsid w:val="008A2F4B"/>
    <w:rsid w:val="008A3445"/>
    <w:rsid w:val="008A5B3E"/>
    <w:rsid w:val="008A609B"/>
    <w:rsid w:val="008A6739"/>
    <w:rsid w:val="008A6D7C"/>
    <w:rsid w:val="008B01D5"/>
    <w:rsid w:val="008B04B4"/>
    <w:rsid w:val="008B0C3A"/>
    <w:rsid w:val="008B0CA6"/>
    <w:rsid w:val="008B104E"/>
    <w:rsid w:val="008B23AA"/>
    <w:rsid w:val="008B2E39"/>
    <w:rsid w:val="008B2E74"/>
    <w:rsid w:val="008B3350"/>
    <w:rsid w:val="008B41A0"/>
    <w:rsid w:val="008B436F"/>
    <w:rsid w:val="008B4613"/>
    <w:rsid w:val="008B4ABF"/>
    <w:rsid w:val="008B5591"/>
    <w:rsid w:val="008B5A47"/>
    <w:rsid w:val="008B5BD0"/>
    <w:rsid w:val="008B6228"/>
    <w:rsid w:val="008B6D98"/>
    <w:rsid w:val="008B7CFD"/>
    <w:rsid w:val="008C1740"/>
    <w:rsid w:val="008C2D83"/>
    <w:rsid w:val="008C2EEC"/>
    <w:rsid w:val="008C2F21"/>
    <w:rsid w:val="008C30B8"/>
    <w:rsid w:val="008C3F9F"/>
    <w:rsid w:val="008C4481"/>
    <w:rsid w:val="008C4501"/>
    <w:rsid w:val="008C50C3"/>
    <w:rsid w:val="008C516C"/>
    <w:rsid w:val="008C5A55"/>
    <w:rsid w:val="008C5E95"/>
    <w:rsid w:val="008C6805"/>
    <w:rsid w:val="008C704F"/>
    <w:rsid w:val="008C7529"/>
    <w:rsid w:val="008D07E3"/>
    <w:rsid w:val="008D170C"/>
    <w:rsid w:val="008D2170"/>
    <w:rsid w:val="008D276B"/>
    <w:rsid w:val="008D2997"/>
    <w:rsid w:val="008D2A42"/>
    <w:rsid w:val="008D3D15"/>
    <w:rsid w:val="008D4E7B"/>
    <w:rsid w:val="008D572D"/>
    <w:rsid w:val="008D5B24"/>
    <w:rsid w:val="008D6E5F"/>
    <w:rsid w:val="008E04DD"/>
    <w:rsid w:val="008E0B10"/>
    <w:rsid w:val="008E27D9"/>
    <w:rsid w:val="008E290D"/>
    <w:rsid w:val="008E3CC5"/>
    <w:rsid w:val="008E594B"/>
    <w:rsid w:val="008E631D"/>
    <w:rsid w:val="008E65B2"/>
    <w:rsid w:val="008F1B82"/>
    <w:rsid w:val="008F1F33"/>
    <w:rsid w:val="008F2237"/>
    <w:rsid w:val="008F292F"/>
    <w:rsid w:val="008F3125"/>
    <w:rsid w:val="008F4568"/>
    <w:rsid w:val="008F4D4F"/>
    <w:rsid w:val="008F54DF"/>
    <w:rsid w:val="008F627E"/>
    <w:rsid w:val="008F6AFE"/>
    <w:rsid w:val="008F7868"/>
    <w:rsid w:val="00900219"/>
    <w:rsid w:val="0090073A"/>
    <w:rsid w:val="009008A0"/>
    <w:rsid w:val="00900C9B"/>
    <w:rsid w:val="00901496"/>
    <w:rsid w:val="009016C8"/>
    <w:rsid w:val="0090271C"/>
    <w:rsid w:val="009029B7"/>
    <w:rsid w:val="009031C3"/>
    <w:rsid w:val="00903FEF"/>
    <w:rsid w:val="00904FC7"/>
    <w:rsid w:val="0090583A"/>
    <w:rsid w:val="00905CEA"/>
    <w:rsid w:val="00905CEB"/>
    <w:rsid w:val="00905E60"/>
    <w:rsid w:val="00905E9B"/>
    <w:rsid w:val="00906194"/>
    <w:rsid w:val="009064E3"/>
    <w:rsid w:val="00906567"/>
    <w:rsid w:val="00907180"/>
    <w:rsid w:val="00907833"/>
    <w:rsid w:val="009108B9"/>
    <w:rsid w:val="00910D4B"/>
    <w:rsid w:val="00910F7D"/>
    <w:rsid w:val="009111DC"/>
    <w:rsid w:val="00911B48"/>
    <w:rsid w:val="0091234D"/>
    <w:rsid w:val="00912946"/>
    <w:rsid w:val="00915360"/>
    <w:rsid w:val="00915745"/>
    <w:rsid w:val="0091583D"/>
    <w:rsid w:val="00915C54"/>
    <w:rsid w:val="0091642D"/>
    <w:rsid w:val="00916BD4"/>
    <w:rsid w:val="00917FDA"/>
    <w:rsid w:val="00920BBD"/>
    <w:rsid w:val="0092222C"/>
    <w:rsid w:val="009223C7"/>
    <w:rsid w:val="009225F2"/>
    <w:rsid w:val="009246D5"/>
    <w:rsid w:val="009253B0"/>
    <w:rsid w:val="009254C5"/>
    <w:rsid w:val="009255EB"/>
    <w:rsid w:val="00925A1D"/>
    <w:rsid w:val="00925D70"/>
    <w:rsid w:val="009279BC"/>
    <w:rsid w:val="009302E0"/>
    <w:rsid w:val="009303D8"/>
    <w:rsid w:val="00930D4B"/>
    <w:rsid w:val="00931205"/>
    <w:rsid w:val="0093190C"/>
    <w:rsid w:val="009324E4"/>
    <w:rsid w:val="00933A04"/>
    <w:rsid w:val="0093465D"/>
    <w:rsid w:val="00935081"/>
    <w:rsid w:val="00935CE5"/>
    <w:rsid w:val="009366CD"/>
    <w:rsid w:val="00936A0D"/>
    <w:rsid w:val="0093796B"/>
    <w:rsid w:val="00940ED3"/>
    <w:rsid w:val="0094113B"/>
    <w:rsid w:val="00941CB2"/>
    <w:rsid w:val="00941CFC"/>
    <w:rsid w:val="00942062"/>
    <w:rsid w:val="00942FFC"/>
    <w:rsid w:val="009430AA"/>
    <w:rsid w:val="0094486E"/>
    <w:rsid w:val="00945B79"/>
    <w:rsid w:val="0094636D"/>
    <w:rsid w:val="00946CE2"/>
    <w:rsid w:val="009470FE"/>
    <w:rsid w:val="009477BD"/>
    <w:rsid w:val="009478D3"/>
    <w:rsid w:val="00947E5F"/>
    <w:rsid w:val="00950867"/>
    <w:rsid w:val="009508D1"/>
    <w:rsid w:val="0095090D"/>
    <w:rsid w:val="00952D1B"/>
    <w:rsid w:val="009535C5"/>
    <w:rsid w:val="00953D14"/>
    <w:rsid w:val="0095546E"/>
    <w:rsid w:val="00955514"/>
    <w:rsid w:val="00955998"/>
    <w:rsid w:val="00955B0F"/>
    <w:rsid w:val="00955B3D"/>
    <w:rsid w:val="00955DC4"/>
    <w:rsid w:val="00956146"/>
    <w:rsid w:val="00956D7D"/>
    <w:rsid w:val="00960CE2"/>
    <w:rsid w:val="00960EB1"/>
    <w:rsid w:val="00960F05"/>
    <w:rsid w:val="00961EAD"/>
    <w:rsid w:val="00962D05"/>
    <w:rsid w:val="00963453"/>
    <w:rsid w:val="009639A5"/>
    <w:rsid w:val="009650B6"/>
    <w:rsid w:val="0096527C"/>
    <w:rsid w:val="009653C2"/>
    <w:rsid w:val="009654D3"/>
    <w:rsid w:val="009661AB"/>
    <w:rsid w:val="009664F8"/>
    <w:rsid w:val="009667C0"/>
    <w:rsid w:val="00967624"/>
    <w:rsid w:val="00967F50"/>
    <w:rsid w:val="009700CC"/>
    <w:rsid w:val="009705EC"/>
    <w:rsid w:val="00970EB0"/>
    <w:rsid w:val="00971070"/>
    <w:rsid w:val="009712A1"/>
    <w:rsid w:val="00971E54"/>
    <w:rsid w:val="00971EED"/>
    <w:rsid w:val="009730A7"/>
    <w:rsid w:val="0097694D"/>
    <w:rsid w:val="00976C85"/>
    <w:rsid w:val="009772CA"/>
    <w:rsid w:val="00977564"/>
    <w:rsid w:val="009800DD"/>
    <w:rsid w:val="00981F9F"/>
    <w:rsid w:val="00983243"/>
    <w:rsid w:val="00983D3A"/>
    <w:rsid w:val="00984C37"/>
    <w:rsid w:val="00984FA5"/>
    <w:rsid w:val="00985B91"/>
    <w:rsid w:val="00986211"/>
    <w:rsid w:val="009867BF"/>
    <w:rsid w:val="009869BD"/>
    <w:rsid w:val="00986F4A"/>
    <w:rsid w:val="009878D0"/>
    <w:rsid w:val="00987CB0"/>
    <w:rsid w:val="00987D54"/>
    <w:rsid w:val="00987EBE"/>
    <w:rsid w:val="00990453"/>
    <w:rsid w:val="00990891"/>
    <w:rsid w:val="00990F97"/>
    <w:rsid w:val="009918DB"/>
    <w:rsid w:val="00991E56"/>
    <w:rsid w:val="00993512"/>
    <w:rsid w:val="00994508"/>
    <w:rsid w:val="00994696"/>
    <w:rsid w:val="00994AA0"/>
    <w:rsid w:val="009950D5"/>
    <w:rsid w:val="00995866"/>
    <w:rsid w:val="009959D5"/>
    <w:rsid w:val="00996BC8"/>
    <w:rsid w:val="009A1A90"/>
    <w:rsid w:val="009A1F08"/>
    <w:rsid w:val="009A251F"/>
    <w:rsid w:val="009A2666"/>
    <w:rsid w:val="009A2BCD"/>
    <w:rsid w:val="009A3C75"/>
    <w:rsid w:val="009A4808"/>
    <w:rsid w:val="009A4912"/>
    <w:rsid w:val="009A5BC2"/>
    <w:rsid w:val="009A5F31"/>
    <w:rsid w:val="009A6060"/>
    <w:rsid w:val="009A612D"/>
    <w:rsid w:val="009A66D9"/>
    <w:rsid w:val="009A7289"/>
    <w:rsid w:val="009A7BE1"/>
    <w:rsid w:val="009A7E73"/>
    <w:rsid w:val="009B0ADF"/>
    <w:rsid w:val="009B1127"/>
    <w:rsid w:val="009B1A05"/>
    <w:rsid w:val="009B2099"/>
    <w:rsid w:val="009B31DF"/>
    <w:rsid w:val="009B35D4"/>
    <w:rsid w:val="009B3C77"/>
    <w:rsid w:val="009B4B75"/>
    <w:rsid w:val="009B6061"/>
    <w:rsid w:val="009B6819"/>
    <w:rsid w:val="009B6B7F"/>
    <w:rsid w:val="009B7CD4"/>
    <w:rsid w:val="009B7D9A"/>
    <w:rsid w:val="009C04FB"/>
    <w:rsid w:val="009C0814"/>
    <w:rsid w:val="009C096A"/>
    <w:rsid w:val="009C13DB"/>
    <w:rsid w:val="009C145A"/>
    <w:rsid w:val="009C148C"/>
    <w:rsid w:val="009C1715"/>
    <w:rsid w:val="009C185E"/>
    <w:rsid w:val="009C1C78"/>
    <w:rsid w:val="009C2CE4"/>
    <w:rsid w:val="009C4733"/>
    <w:rsid w:val="009C4B81"/>
    <w:rsid w:val="009C4C1A"/>
    <w:rsid w:val="009C4CAD"/>
    <w:rsid w:val="009C5823"/>
    <w:rsid w:val="009C589F"/>
    <w:rsid w:val="009C62BE"/>
    <w:rsid w:val="009C6C0D"/>
    <w:rsid w:val="009C6C0E"/>
    <w:rsid w:val="009C7945"/>
    <w:rsid w:val="009C7B3F"/>
    <w:rsid w:val="009D1FA6"/>
    <w:rsid w:val="009D2134"/>
    <w:rsid w:val="009D22B3"/>
    <w:rsid w:val="009D2366"/>
    <w:rsid w:val="009D25EC"/>
    <w:rsid w:val="009D2B64"/>
    <w:rsid w:val="009D2E05"/>
    <w:rsid w:val="009D36D5"/>
    <w:rsid w:val="009D3733"/>
    <w:rsid w:val="009D41A2"/>
    <w:rsid w:val="009D4DC7"/>
    <w:rsid w:val="009D568F"/>
    <w:rsid w:val="009D57A3"/>
    <w:rsid w:val="009D59E2"/>
    <w:rsid w:val="009D5F1F"/>
    <w:rsid w:val="009D6086"/>
    <w:rsid w:val="009D64E3"/>
    <w:rsid w:val="009D6729"/>
    <w:rsid w:val="009D7610"/>
    <w:rsid w:val="009E02C4"/>
    <w:rsid w:val="009E051F"/>
    <w:rsid w:val="009E06D7"/>
    <w:rsid w:val="009E09B8"/>
    <w:rsid w:val="009E16AC"/>
    <w:rsid w:val="009E1E64"/>
    <w:rsid w:val="009E2AA0"/>
    <w:rsid w:val="009E32BF"/>
    <w:rsid w:val="009E360A"/>
    <w:rsid w:val="009E471E"/>
    <w:rsid w:val="009E47E6"/>
    <w:rsid w:val="009E4991"/>
    <w:rsid w:val="009E4B03"/>
    <w:rsid w:val="009E4E5F"/>
    <w:rsid w:val="009E518D"/>
    <w:rsid w:val="009E649F"/>
    <w:rsid w:val="009E6540"/>
    <w:rsid w:val="009E6658"/>
    <w:rsid w:val="009E74AB"/>
    <w:rsid w:val="009F18C1"/>
    <w:rsid w:val="009F26F7"/>
    <w:rsid w:val="009F2EDE"/>
    <w:rsid w:val="009F2FF8"/>
    <w:rsid w:val="009F318B"/>
    <w:rsid w:val="009F3B05"/>
    <w:rsid w:val="009F48F3"/>
    <w:rsid w:val="009F5E2C"/>
    <w:rsid w:val="009F5E8E"/>
    <w:rsid w:val="009F63B1"/>
    <w:rsid w:val="009F721D"/>
    <w:rsid w:val="009F7512"/>
    <w:rsid w:val="009F7603"/>
    <w:rsid w:val="009F7CBF"/>
    <w:rsid w:val="00A0053F"/>
    <w:rsid w:val="00A016B6"/>
    <w:rsid w:val="00A01809"/>
    <w:rsid w:val="00A033B7"/>
    <w:rsid w:val="00A03593"/>
    <w:rsid w:val="00A03F20"/>
    <w:rsid w:val="00A041F6"/>
    <w:rsid w:val="00A0463B"/>
    <w:rsid w:val="00A048DA"/>
    <w:rsid w:val="00A04B84"/>
    <w:rsid w:val="00A0508F"/>
    <w:rsid w:val="00A050D9"/>
    <w:rsid w:val="00A05C3F"/>
    <w:rsid w:val="00A06423"/>
    <w:rsid w:val="00A064DB"/>
    <w:rsid w:val="00A0650A"/>
    <w:rsid w:val="00A06D09"/>
    <w:rsid w:val="00A06D52"/>
    <w:rsid w:val="00A0792E"/>
    <w:rsid w:val="00A07B3E"/>
    <w:rsid w:val="00A10AFB"/>
    <w:rsid w:val="00A10C24"/>
    <w:rsid w:val="00A10DD2"/>
    <w:rsid w:val="00A1165A"/>
    <w:rsid w:val="00A13836"/>
    <w:rsid w:val="00A13E51"/>
    <w:rsid w:val="00A14709"/>
    <w:rsid w:val="00A14F07"/>
    <w:rsid w:val="00A1506B"/>
    <w:rsid w:val="00A153C8"/>
    <w:rsid w:val="00A15D54"/>
    <w:rsid w:val="00A16056"/>
    <w:rsid w:val="00A16439"/>
    <w:rsid w:val="00A17274"/>
    <w:rsid w:val="00A17A43"/>
    <w:rsid w:val="00A17B93"/>
    <w:rsid w:val="00A17D6A"/>
    <w:rsid w:val="00A21206"/>
    <w:rsid w:val="00A21567"/>
    <w:rsid w:val="00A23210"/>
    <w:rsid w:val="00A248B4"/>
    <w:rsid w:val="00A24FD0"/>
    <w:rsid w:val="00A25E18"/>
    <w:rsid w:val="00A2655A"/>
    <w:rsid w:val="00A26B28"/>
    <w:rsid w:val="00A27490"/>
    <w:rsid w:val="00A27AD1"/>
    <w:rsid w:val="00A311F4"/>
    <w:rsid w:val="00A31C69"/>
    <w:rsid w:val="00A32128"/>
    <w:rsid w:val="00A324B7"/>
    <w:rsid w:val="00A32AF7"/>
    <w:rsid w:val="00A33BB3"/>
    <w:rsid w:val="00A34DEB"/>
    <w:rsid w:val="00A3539D"/>
    <w:rsid w:val="00A358AE"/>
    <w:rsid w:val="00A3650A"/>
    <w:rsid w:val="00A3713F"/>
    <w:rsid w:val="00A37801"/>
    <w:rsid w:val="00A37BDF"/>
    <w:rsid w:val="00A40A2A"/>
    <w:rsid w:val="00A413F2"/>
    <w:rsid w:val="00A416A5"/>
    <w:rsid w:val="00A417AE"/>
    <w:rsid w:val="00A42053"/>
    <w:rsid w:val="00A44583"/>
    <w:rsid w:val="00A44BEA"/>
    <w:rsid w:val="00A4702D"/>
    <w:rsid w:val="00A4704C"/>
    <w:rsid w:val="00A47906"/>
    <w:rsid w:val="00A47B84"/>
    <w:rsid w:val="00A47C7D"/>
    <w:rsid w:val="00A5066F"/>
    <w:rsid w:val="00A513E2"/>
    <w:rsid w:val="00A5145E"/>
    <w:rsid w:val="00A51524"/>
    <w:rsid w:val="00A517E9"/>
    <w:rsid w:val="00A5196A"/>
    <w:rsid w:val="00A5234E"/>
    <w:rsid w:val="00A531E8"/>
    <w:rsid w:val="00A53AC3"/>
    <w:rsid w:val="00A54822"/>
    <w:rsid w:val="00A54A92"/>
    <w:rsid w:val="00A54C64"/>
    <w:rsid w:val="00A553F9"/>
    <w:rsid w:val="00A55DC8"/>
    <w:rsid w:val="00A569FB"/>
    <w:rsid w:val="00A577E8"/>
    <w:rsid w:val="00A6075A"/>
    <w:rsid w:val="00A612C6"/>
    <w:rsid w:val="00A6141A"/>
    <w:rsid w:val="00A62197"/>
    <w:rsid w:val="00A628C9"/>
    <w:rsid w:val="00A62EE8"/>
    <w:rsid w:val="00A63492"/>
    <w:rsid w:val="00A63FE2"/>
    <w:rsid w:val="00A648E2"/>
    <w:rsid w:val="00A64DA9"/>
    <w:rsid w:val="00A6546E"/>
    <w:rsid w:val="00A65AF1"/>
    <w:rsid w:val="00A662C6"/>
    <w:rsid w:val="00A70CD6"/>
    <w:rsid w:val="00A71183"/>
    <w:rsid w:val="00A71992"/>
    <w:rsid w:val="00A71F89"/>
    <w:rsid w:val="00A72016"/>
    <w:rsid w:val="00A72745"/>
    <w:rsid w:val="00A73E7A"/>
    <w:rsid w:val="00A745A5"/>
    <w:rsid w:val="00A7598B"/>
    <w:rsid w:val="00A75CC8"/>
    <w:rsid w:val="00A75FD9"/>
    <w:rsid w:val="00A7664A"/>
    <w:rsid w:val="00A7788C"/>
    <w:rsid w:val="00A803B3"/>
    <w:rsid w:val="00A807BD"/>
    <w:rsid w:val="00A8108C"/>
    <w:rsid w:val="00A8112D"/>
    <w:rsid w:val="00A8162A"/>
    <w:rsid w:val="00A817D3"/>
    <w:rsid w:val="00A81913"/>
    <w:rsid w:val="00A82936"/>
    <w:rsid w:val="00A839CC"/>
    <w:rsid w:val="00A84DC8"/>
    <w:rsid w:val="00A854E4"/>
    <w:rsid w:val="00A85514"/>
    <w:rsid w:val="00A8693B"/>
    <w:rsid w:val="00A8711C"/>
    <w:rsid w:val="00A876C3"/>
    <w:rsid w:val="00A87785"/>
    <w:rsid w:val="00A90067"/>
    <w:rsid w:val="00A90433"/>
    <w:rsid w:val="00A910FD"/>
    <w:rsid w:val="00A913BA"/>
    <w:rsid w:val="00A9175D"/>
    <w:rsid w:val="00A917CF"/>
    <w:rsid w:val="00A9288A"/>
    <w:rsid w:val="00A92C35"/>
    <w:rsid w:val="00A93FAE"/>
    <w:rsid w:val="00A949D4"/>
    <w:rsid w:val="00A94E79"/>
    <w:rsid w:val="00A94EDF"/>
    <w:rsid w:val="00A95ADD"/>
    <w:rsid w:val="00A95C46"/>
    <w:rsid w:val="00A95D1F"/>
    <w:rsid w:val="00A9680C"/>
    <w:rsid w:val="00A972A9"/>
    <w:rsid w:val="00A97659"/>
    <w:rsid w:val="00A97DBD"/>
    <w:rsid w:val="00AA11C4"/>
    <w:rsid w:val="00AA1802"/>
    <w:rsid w:val="00AA272B"/>
    <w:rsid w:val="00AA2BDA"/>
    <w:rsid w:val="00AA2EC8"/>
    <w:rsid w:val="00AA34B4"/>
    <w:rsid w:val="00AA39C3"/>
    <w:rsid w:val="00AA3F9C"/>
    <w:rsid w:val="00AA4232"/>
    <w:rsid w:val="00AA48FB"/>
    <w:rsid w:val="00AA4F04"/>
    <w:rsid w:val="00AA5595"/>
    <w:rsid w:val="00AA68CB"/>
    <w:rsid w:val="00AA690D"/>
    <w:rsid w:val="00AA6A4A"/>
    <w:rsid w:val="00AA782A"/>
    <w:rsid w:val="00AA7F5D"/>
    <w:rsid w:val="00AB033C"/>
    <w:rsid w:val="00AB10C7"/>
    <w:rsid w:val="00AB1184"/>
    <w:rsid w:val="00AB2E9C"/>
    <w:rsid w:val="00AB353C"/>
    <w:rsid w:val="00AB3E0B"/>
    <w:rsid w:val="00AB5755"/>
    <w:rsid w:val="00AB5A5D"/>
    <w:rsid w:val="00AB60FD"/>
    <w:rsid w:val="00AB6AC4"/>
    <w:rsid w:val="00AB7FCF"/>
    <w:rsid w:val="00AC066C"/>
    <w:rsid w:val="00AC0FC7"/>
    <w:rsid w:val="00AC1BB6"/>
    <w:rsid w:val="00AC247E"/>
    <w:rsid w:val="00AC279A"/>
    <w:rsid w:val="00AC3615"/>
    <w:rsid w:val="00AC3A80"/>
    <w:rsid w:val="00AC4C70"/>
    <w:rsid w:val="00AC4E26"/>
    <w:rsid w:val="00AC53A7"/>
    <w:rsid w:val="00AC5D0F"/>
    <w:rsid w:val="00AC6096"/>
    <w:rsid w:val="00AC675C"/>
    <w:rsid w:val="00AC712A"/>
    <w:rsid w:val="00AC71E2"/>
    <w:rsid w:val="00AC7281"/>
    <w:rsid w:val="00AC7455"/>
    <w:rsid w:val="00AC7612"/>
    <w:rsid w:val="00AC7C21"/>
    <w:rsid w:val="00AC7E96"/>
    <w:rsid w:val="00AD003D"/>
    <w:rsid w:val="00AD2765"/>
    <w:rsid w:val="00AD2771"/>
    <w:rsid w:val="00AD29E8"/>
    <w:rsid w:val="00AD4728"/>
    <w:rsid w:val="00AD5DEE"/>
    <w:rsid w:val="00AD6174"/>
    <w:rsid w:val="00AD65A0"/>
    <w:rsid w:val="00AD6682"/>
    <w:rsid w:val="00AD7883"/>
    <w:rsid w:val="00AE0E0E"/>
    <w:rsid w:val="00AE1618"/>
    <w:rsid w:val="00AE1649"/>
    <w:rsid w:val="00AE1730"/>
    <w:rsid w:val="00AE196D"/>
    <w:rsid w:val="00AE248D"/>
    <w:rsid w:val="00AE2EF6"/>
    <w:rsid w:val="00AE2F98"/>
    <w:rsid w:val="00AE36D4"/>
    <w:rsid w:val="00AE5438"/>
    <w:rsid w:val="00AE5B5F"/>
    <w:rsid w:val="00AE6098"/>
    <w:rsid w:val="00AE7562"/>
    <w:rsid w:val="00AF1515"/>
    <w:rsid w:val="00AF1E09"/>
    <w:rsid w:val="00AF1E3F"/>
    <w:rsid w:val="00AF2259"/>
    <w:rsid w:val="00AF2293"/>
    <w:rsid w:val="00AF252C"/>
    <w:rsid w:val="00AF332F"/>
    <w:rsid w:val="00AF3623"/>
    <w:rsid w:val="00AF4478"/>
    <w:rsid w:val="00AF4483"/>
    <w:rsid w:val="00AF4C90"/>
    <w:rsid w:val="00AF605E"/>
    <w:rsid w:val="00AF6D5F"/>
    <w:rsid w:val="00B00A64"/>
    <w:rsid w:val="00B00DE1"/>
    <w:rsid w:val="00B01AB5"/>
    <w:rsid w:val="00B04403"/>
    <w:rsid w:val="00B0602E"/>
    <w:rsid w:val="00B062BA"/>
    <w:rsid w:val="00B06629"/>
    <w:rsid w:val="00B06742"/>
    <w:rsid w:val="00B06C2C"/>
    <w:rsid w:val="00B10687"/>
    <w:rsid w:val="00B10EF9"/>
    <w:rsid w:val="00B11845"/>
    <w:rsid w:val="00B126AE"/>
    <w:rsid w:val="00B12B3A"/>
    <w:rsid w:val="00B13058"/>
    <w:rsid w:val="00B13972"/>
    <w:rsid w:val="00B14599"/>
    <w:rsid w:val="00B14706"/>
    <w:rsid w:val="00B151FC"/>
    <w:rsid w:val="00B152E5"/>
    <w:rsid w:val="00B15950"/>
    <w:rsid w:val="00B1611A"/>
    <w:rsid w:val="00B1686B"/>
    <w:rsid w:val="00B16E54"/>
    <w:rsid w:val="00B17210"/>
    <w:rsid w:val="00B1775E"/>
    <w:rsid w:val="00B21A98"/>
    <w:rsid w:val="00B21E07"/>
    <w:rsid w:val="00B23216"/>
    <w:rsid w:val="00B24206"/>
    <w:rsid w:val="00B246D8"/>
    <w:rsid w:val="00B2564E"/>
    <w:rsid w:val="00B25991"/>
    <w:rsid w:val="00B267FA"/>
    <w:rsid w:val="00B2698C"/>
    <w:rsid w:val="00B27319"/>
    <w:rsid w:val="00B27795"/>
    <w:rsid w:val="00B277B3"/>
    <w:rsid w:val="00B277C4"/>
    <w:rsid w:val="00B30C41"/>
    <w:rsid w:val="00B311B5"/>
    <w:rsid w:val="00B31E1B"/>
    <w:rsid w:val="00B321E4"/>
    <w:rsid w:val="00B3248E"/>
    <w:rsid w:val="00B32B9D"/>
    <w:rsid w:val="00B33172"/>
    <w:rsid w:val="00B337ED"/>
    <w:rsid w:val="00B3393F"/>
    <w:rsid w:val="00B339D7"/>
    <w:rsid w:val="00B345DB"/>
    <w:rsid w:val="00B34DC8"/>
    <w:rsid w:val="00B34EAE"/>
    <w:rsid w:val="00B34FC8"/>
    <w:rsid w:val="00B35745"/>
    <w:rsid w:val="00B35AE8"/>
    <w:rsid w:val="00B37167"/>
    <w:rsid w:val="00B3722F"/>
    <w:rsid w:val="00B37EFF"/>
    <w:rsid w:val="00B401AA"/>
    <w:rsid w:val="00B40D95"/>
    <w:rsid w:val="00B40E88"/>
    <w:rsid w:val="00B41266"/>
    <w:rsid w:val="00B4276E"/>
    <w:rsid w:val="00B42C5F"/>
    <w:rsid w:val="00B45D43"/>
    <w:rsid w:val="00B468F1"/>
    <w:rsid w:val="00B472B1"/>
    <w:rsid w:val="00B4771F"/>
    <w:rsid w:val="00B478A5"/>
    <w:rsid w:val="00B47931"/>
    <w:rsid w:val="00B47C12"/>
    <w:rsid w:val="00B50718"/>
    <w:rsid w:val="00B50B4D"/>
    <w:rsid w:val="00B51DC1"/>
    <w:rsid w:val="00B5206F"/>
    <w:rsid w:val="00B53AEF"/>
    <w:rsid w:val="00B5425D"/>
    <w:rsid w:val="00B54D40"/>
    <w:rsid w:val="00B559F2"/>
    <w:rsid w:val="00B56DC4"/>
    <w:rsid w:val="00B576CD"/>
    <w:rsid w:val="00B57EDE"/>
    <w:rsid w:val="00B611CE"/>
    <w:rsid w:val="00B61319"/>
    <w:rsid w:val="00B6184C"/>
    <w:rsid w:val="00B620B0"/>
    <w:rsid w:val="00B62F46"/>
    <w:rsid w:val="00B63568"/>
    <w:rsid w:val="00B63620"/>
    <w:rsid w:val="00B63FF1"/>
    <w:rsid w:val="00B6457C"/>
    <w:rsid w:val="00B64B2D"/>
    <w:rsid w:val="00B64C91"/>
    <w:rsid w:val="00B64CFE"/>
    <w:rsid w:val="00B650FD"/>
    <w:rsid w:val="00B6569E"/>
    <w:rsid w:val="00B6587A"/>
    <w:rsid w:val="00B66005"/>
    <w:rsid w:val="00B6661C"/>
    <w:rsid w:val="00B669CC"/>
    <w:rsid w:val="00B66B51"/>
    <w:rsid w:val="00B66E94"/>
    <w:rsid w:val="00B700CF"/>
    <w:rsid w:val="00B70A18"/>
    <w:rsid w:val="00B716B3"/>
    <w:rsid w:val="00B71B57"/>
    <w:rsid w:val="00B71FD6"/>
    <w:rsid w:val="00B7258E"/>
    <w:rsid w:val="00B72684"/>
    <w:rsid w:val="00B73B54"/>
    <w:rsid w:val="00B73D90"/>
    <w:rsid w:val="00B74729"/>
    <w:rsid w:val="00B74A6D"/>
    <w:rsid w:val="00B74B29"/>
    <w:rsid w:val="00B76634"/>
    <w:rsid w:val="00B76727"/>
    <w:rsid w:val="00B7710C"/>
    <w:rsid w:val="00B772F9"/>
    <w:rsid w:val="00B774C9"/>
    <w:rsid w:val="00B8124C"/>
    <w:rsid w:val="00B81DF6"/>
    <w:rsid w:val="00B82C9F"/>
    <w:rsid w:val="00B82F72"/>
    <w:rsid w:val="00B83182"/>
    <w:rsid w:val="00B83724"/>
    <w:rsid w:val="00B83DE4"/>
    <w:rsid w:val="00B84306"/>
    <w:rsid w:val="00B846C1"/>
    <w:rsid w:val="00B847FC"/>
    <w:rsid w:val="00B8480E"/>
    <w:rsid w:val="00B84905"/>
    <w:rsid w:val="00B84E62"/>
    <w:rsid w:val="00B86818"/>
    <w:rsid w:val="00B868CE"/>
    <w:rsid w:val="00B8719B"/>
    <w:rsid w:val="00B87E86"/>
    <w:rsid w:val="00B90023"/>
    <w:rsid w:val="00B908C9"/>
    <w:rsid w:val="00B90966"/>
    <w:rsid w:val="00B915AB"/>
    <w:rsid w:val="00B91D7C"/>
    <w:rsid w:val="00B92D62"/>
    <w:rsid w:val="00B92FBD"/>
    <w:rsid w:val="00B932A0"/>
    <w:rsid w:val="00B9374C"/>
    <w:rsid w:val="00B939BB"/>
    <w:rsid w:val="00B93FE4"/>
    <w:rsid w:val="00B94D12"/>
    <w:rsid w:val="00B94DC2"/>
    <w:rsid w:val="00B94F68"/>
    <w:rsid w:val="00B95A48"/>
    <w:rsid w:val="00B96060"/>
    <w:rsid w:val="00B97A2F"/>
    <w:rsid w:val="00B97A9A"/>
    <w:rsid w:val="00B97EA9"/>
    <w:rsid w:val="00B97EAE"/>
    <w:rsid w:val="00BA1D4E"/>
    <w:rsid w:val="00BA1E62"/>
    <w:rsid w:val="00BA217D"/>
    <w:rsid w:val="00BA2213"/>
    <w:rsid w:val="00BA22E0"/>
    <w:rsid w:val="00BA28C5"/>
    <w:rsid w:val="00BA374C"/>
    <w:rsid w:val="00BA374D"/>
    <w:rsid w:val="00BA4585"/>
    <w:rsid w:val="00BA568E"/>
    <w:rsid w:val="00BA60F0"/>
    <w:rsid w:val="00BA6433"/>
    <w:rsid w:val="00BA7466"/>
    <w:rsid w:val="00BA766B"/>
    <w:rsid w:val="00BB028A"/>
    <w:rsid w:val="00BB0F03"/>
    <w:rsid w:val="00BB1496"/>
    <w:rsid w:val="00BB3463"/>
    <w:rsid w:val="00BB3AD9"/>
    <w:rsid w:val="00BB3C06"/>
    <w:rsid w:val="00BB4858"/>
    <w:rsid w:val="00BB52B0"/>
    <w:rsid w:val="00BC05B4"/>
    <w:rsid w:val="00BC1BF2"/>
    <w:rsid w:val="00BC21FE"/>
    <w:rsid w:val="00BC23B9"/>
    <w:rsid w:val="00BC2540"/>
    <w:rsid w:val="00BC2879"/>
    <w:rsid w:val="00BC33DD"/>
    <w:rsid w:val="00BC3495"/>
    <w:rsid w:val="00BC35A6"/>
    <w:rsid w:val="00BC3ACD"/>
    <w:rsid w:val="00BC48E2"/>
    <w:rsid w:val="00BC4BCF"/>
    <w:rsid w:val="00BC4E66"/>
    <w:rsid w:val="00BC50FF"/>
    <w:rsid w:val="00BC5F81"/>
    <w:rsid w:val="00BC6338"/>
    <w:rsid w:val="00BC641C"/>
    <w:rsid w:val="00BC68DD"/>
    <w:rsid w:val="00BC6989"/>
    <w:rsid w:val="00BC7528"/>
    <w:rsid w:val="00BC76A5"/>
    <w:rsid w:val="00BC7A90"/>
    <w:rsid w:val="00BD1085"/>
    <w:rsid w:val="00BD1352"/>
    <w:rsid w:val="00BD17A0"/>
    <w:rsid w:val="00BD396F"/>
    <w:rsid w:val="00BD3B16"/>
    <w:rsid w:val="00BD4C26"/>
    <w:rsid w:val="00BD56DA"/>
    <w:rsid w:val="00BD5D48"/>
    <w:rsid w:val="00BD5D6F"/>
    <w:rsid w:val="00BD5E34"/>
    <w:rsid w:val="00BD633D"/>
    <w:rsid w:val="00BD6D63"/>
    <w:rsid w:val="00BD7B28"/>
    <w:rsid w:val="00BE050E"/>
    <w:rsid w:val="00BE2434"/>
    <w:rsid w:val="00BE2B39"/>
    <w:rsid w:val="00BE2BDE"/>
    <w:rsid w:val="00BE3BAF"/>
    <w:rsid w:val="00BE3CC1"/>
    <w:rsid w:val="00BE3CFF"/>
    <w:rsid w:val="00BE418B"/>
    <w:rsid w:val="00BE4444"/>
    <w:rsid w:val="00BE4D46"/>
    <w:rsid w:val="00BE4E95"/>
    <w:rsid w:val="00BE518A"/>
    <w:rsid w:val="00BE5C78"/>
    <w:rsid w:val="00BE6491"/>
    <w:rsid w:val="00BE6927"/>
    <w:rsid w:val="00BE6A30"/>
    <w:rsid w:val="00BE6D8E"/>
    <w:rsid w:val="00BE6FF8"/>
    <w:rsid w:val="00BE7460"/>
    <w:rsid w:val="00BF039D"/>
    <w:rsid w:val="00BF040C"/>
    <w:rsid w:val="00BF1002"/>
    <w:rsid w:val="00BF1916"/>
    <w:rsid w:val="00BF1C59"/>
    <w:rsid w:val="00BF209F"/>
    <w:rsid w:val="00BF2638"/>
    <w:rsid w:val="00BF361E"/>
    <w:rsid w:val="00BF42D2"/>
    <w:rsid w:val="00BF444E"/>
    <w:rsid w:val="00BF4923"/>
    <w:rsid w:val="00BF4CEC"/>
    <w:rsid w:val="00BF5C4D"/>
    <w:rsid w:val="00BF5CD7"/>
    <w:rsid w:val="00BF6DB9"/>
    <w:rsid w:val="00BF7123"/>
    <w:rsid w:val="00BF7674"/>
    <w:rsid w:val="00BF7875"/>
    <w:rsid w:val="00BF7D43"/>
    <w:rsid w:val="00C0053C"/>
    <w:rsid w:val="00C00B44"/>
    <w:rsid w:val="00C0180E"/>
    <w:rsid w:val="00C0183A"/>
    <w:rsid w:val="00C01D5B"/>
    <w:rsid w:val="00C02348"/>
    <w:rsid w:val="00C02822"/>
    <w:rsid w:val="00C02F55"/>
    <w:rsid w:val="00C03D71"/>
    <w:rsid w:val="00C03F3F"/>
    <w:rsid w:val="00C041BB"/>
    <w:rsid w:val="00C04D4C"/>
    <w:rsid w:val="00C05E2F"/>
    <w:rsid w:val="00C05F87"/>
    <w:rsid w:val="00C06A67"/>
    <w:rsid w:val="00C06B1C"/>
    <w:rsid w:val="00C07FEB"/>
    <w:rsid w:val="00C123DC"/>
    <w:rsid w:val="00C12466"/>
    <w:rsid w:val="00C12AB1"/>
    <w:rsid w:val="00C12BFF"/>
    <w:rsid w:val="00C12FB7"/>
    <w:rsid w:val="00C13BA5"/>
    <w:rsid w:val="00C147AA"/>
    <w:rsid w:val="00C15DD2"/>
    <w:rsid w:val="00C16FBA"/>
    <w:rsid w:val="00C20882"/>
    <w:rsid w:val="00C20B2B"/>
    <w:rsid w:val="00C21527"/>
    <w:rsid w:val="00C2194B"/>
    <w:rsid w:val="00C23296"/>
    <w:rsid w:val="00C236BC"/>
    <w:rsid w:val="00C23FCD"/>
    <w:rsid w:val="00C24143"/>
    <w:rsid w:val="00C255B8"/>
    <w:rsid w:val="00C259BC"/>
    <w:rsid w:val="00C2649E"/>
    <w:rsid w:val="00C27822"/>
    <w:rsid w:val="00C3077B"/>
    <w:rsid w:val="00C307C5"/>
    <w:rsid w:val="00C312EA"/>
    <w:rsid w:val="00C31BC6"/>
    <w:rsid w:val="00C320B9"/>
    <w:rsid w:val="00C321CE"/>
    <w:rsid w:val="00C32E18"/>
    <w:rsid w:val="00C33B31"/>
    <w:rsid w:val="00C342E1"/>
    <w:rsid w:val="00C34E09"/>
    <w:rsid w:val="00C36A14"/>
    <w:rsid w:val="00C374FB"/>
    <w:rsid w:val="00C40448"/>
    <w:rsid w:val="00C40873"/>
    <w:rsid w:val="00C410B5"/>
    <w:rsid w:val="00C41E89"/>
    <w:rsid w:val="00C42200"/>
    <w:rsid w:val="00C423B7"/>
    <w:rsid w:val="00C42DA3"/>
    <w:rsid w:val="00C436CA"/>
    <w:rsid w:val="00C43E96"/>
    <w:rsid w:val="00C44C73"/>
    <w:rsid w:val="00C4503F"/>
    <w:rsid w:val="00C4594D"/>
    <w:rsid w:val="00C45C4B"/>
    <w:rsid w:val="00C4663E"/>
    <w:rsid w:val="00C46DBB"/>
    <w:rsid w:val="00C47340"/>
    <w:rsid w:val="00C473D6"/>
    <w:rsid w:val="00C47878"/>
    <w:rsid w:val="00C47D6B"/>
    <w:rsid w:val="00C47E3B"/>
    <w:rsid w:val="00C50910"/>
    <w:rsid w:val="00C51039"/>
    <w:rsid w:val="00C523E2"/>
    <w:rsid w:val="00C54124"/>
    <w:rsid w:val="00C541A7"/>
    <w:rsid w:val="00C543CD"/>
    <w:rsid w:val="00C5492C"/>
    <w:rsid w:val="00C552A7"/>
    <w:rsid w:val="00C55F4F"/>
    <w:rsid w:val="00C569D1"/>
    <w:rsid w:val="00C57EE4"/>
    <w:rsid w:val="00C603D9"/>
    <w:rsid w:val="00C6071E"/>
    <w:rsid w:val="00C60EBE"/>
    <w:rsid w:val="00C61414"/>
    <w:rsid w:val="00C61B39"/>
    <w:rsid w:val="00C62103"/>
    <w:rsid w:val="00C62D20"/>
    <w:rsid w:val="00C64647"/>
    <w:rsid w:val="00C66360"/>
    <w:rsid w:val="00C67887"/>
    <w:rsid w:val="00C705DE"/>
    <w:rsid w:val="00C70CE1"/>
    <w:rsid w:val="00C71176"/>
    <w:rsid w:val="00C71A5F"/>
    <w:rsid w:val="00C71A7F"/>
    <w:rsid w:val="00C71A9A"/>
    <w:rsid w:val="00C72309"/>
    <w:rsid w:val="00C7231E"/>
    <w:rsid w:val="00C72560"/>
    <w:rsid w:val="00C72DF4"/>
    <w:rsid w:val="00C73127"/>
    <w:rsid w:val="00C731EE"/>
    <w:rsid w:val="00C737DA"/>
    <w:rsid w:val="00C73D8B"/>
    <w:rsid w:val="00C73EF4"/>
    <w:rsid w:val="00C74A57"/>
    <w:rsid w:val="00C76FCA"/>
    <w:rsid w:val="00C77921"/>
    <w:rsid w:val="00C8148E"/>
    <w:rsid w:val="00C81578"/>
    <w:rsid w:val="00C819EC"/>
    <w:rsid w:val="00C81B8B"/>
    <w:rsid w:val="00C81E64"/>
    <w:rsid w:val="00C82022"/>
    <w:rsid w:val="00C82322"/>
    <w:rsid w:val="00C8246A"/>
    <w:rsid w:val="00C82D3A"/>
    <w:rsid w:val="00C84165"/>
    <w:rsid w:val="00C84722"/>
    <w:rsid w:val="00C8530E"/>
    <w:rsid w:val="00C85850"/>
    <w:rsid w:val="00C85B12"/>
    <w:rsid w:val="00C85B22"/>
    <w:rsid w:val="00C86610"/>
    <w:rsid w:val="00C86B03"/>
    <w:rsid w:val="00C86B28"/>
    <w:rsid w:val="00C86CD7"/>
    <w:rsid w:val="00C87B26"/>
    <w:rsid w:val="00C9006A"/>
    <w:rsid w:val="00C90797"/>
    <w:rsid w:val="00C907E5"/>
    <w:rsid w:val="00C90A1E"/>
    <w:rsid w:val="00C90DE0"/>
    <w:rsid w:val="00C9119B"/>
    <w:rsid w:val="00C91639"/>
    <w:rsid w:val="00C91880"/>
    <w:rsid w:val="00C92679"/>
    <w:rsid w:val="00C9269B"/>
    <w:rsid w:val="00C92997"/>
    <w:rsid w:val="00C92AAC"/>
    <w:rsid w:val="00C938F0"/>
    <w:rsid w:val="00C9395B"/>
    <w:rsid w:val="00C946FD"/>
    <w:rsid w:val="00C94DFE"/>
    <w:rsid w:val="00C960EE"/>
    <w:rsid w:val="00C969F7"/>
    <w:rsid w:val="00C96EEB"/>
    <w:rsid w:val="00C97712"/>
    <w:rsid w:val="00C97BB9"/>
    <w:rsid w:val="00CA00C6"/>
    <w:rsid w:val="00CA0BF6"/>
    <w:rsid w:val="00CA1883"/>
    <w:rsid w:val="00CA1A51"/>
    <w:rsid w:val="00CA1A79"/>
    <w:rsid w:val="00CA1C73"/>
    <w:rsid w:val="00CA1C99"/>
    <w:rsid w:val="00CA1CAA"/>
    <w:rsid w:val="00CA2204"/>
    <w:rsid w:val="00CA22E0"/>
    <w:rsid w:val="00CA2ED0"/>
    <w:rsid w:val="00CA3214"/>
    <w:rsid w:val="00CA3A78"/>
    <w:rsid w:val="00CA56A8"/>
    <w:rsid w:val="00CA5B6C"/>
    <w:rsid w:val="00CA6118"/>
    <w:rsid w:val="00CA67DB"/>
    <w:rsid w:val="00CA6EB8"/>
    <w:rsid w:val="00CA6FDC"/>
    <w:rsid w:val="00CA7185"/>
    <w:rsid w:val="00CA7CAA"/>
    <w:rsid w:val="00CA7CBF"/>
    <w:rsid w:val="00CB009A"/>
    <w:rsid w:val="00CB14DB"/>
    <w:rsid w:val="00CB1C85"/>
    <w:rsid w:val="00CB1D92"/>
    <w:rsid w:val="00CB30D6"/>
    <w:rsid w:val="00CB3106"/>
    <w:rsid w:val="00CB37AD"/>
    <w:rsid w:val="00CB404E"/>
    <w:rsid w:val="00CB4452"/>
    <w:rsid w:val="00CB4591"/>
    <w:rsid w:val="00CB47AE"/>
    <w:rsid w:val="00CB52FA"/>
    <w:rsid w:val="00CB540C"/>
    <w:rsid w:val="00CB5A0C"/>
    <w:rsid w:val="00CB5F22"/>
    <w:rsid w:val="00CB61B9"/>
    <w:rsid w:val="00CB69D8"/>
    <w:rsid w:val="00CB6B19"/>
    <w:rsid w:val="00CB769F"/>
    <w:rsid w:val="00CB7E10"/>
    <w:rsid w:val="00CC0164"/>
    <w:rsid w:val="00CC0471"/>
    <w:rsid w:val="00CC0B5C"/>
    <w:rsid w:val="00CC11AC"/>
    <w:rsid w:val="00CC1245"/>
    <w:rsid w:val="00CC1587"/>
    <w:rsid w:val="00CC17B7"/>
    <w:rsid w:val="00CC1A11"/>
    <w:rsid w:val="00CC20E7"/>
    <w:rsid w:val="00CC2A9A"/>
    <w:rsid w:val="00CC3E3B"/>
    <w:rsid w:val="00CC3FF6"/>
    <w:rsid w:val="00CC44E4"/>
    <w:rsid w:val="00CC45BA"/>
    <w:rsid w:val="00CC4601"/>
    <w:rsid w:val="00CC4ADB"/>
    <w:rsid w:val="00CC54A4"/>
    <w:rsid w:val="00CC566F"/>
    <w:rsid w:val="00CC642F"/>
    <w:rsid w:val="00CC790B"/>
    <w:rsid w:val="00CD0C38"/>
    <w:rsid w:val="00CD2C29"/>
    <w:rsid w:val="00CD305D"/>
    <w:rsid w:val="00CD3C0D"/>
    <w:rsid w:val="00CD4323"/>
    <w:rsid w:val="00CD47C8"/>
    <w:rsid w:val="00CD4E1B"/>
    <w:rsid w:val="00CD563F"/>
    <w:rsid w:val="00CD5A96"/>
    <w:rsid w:val="00CD65B9"/>
    <w:rsid w:val="00CD680E"/>
    <w:rsid w:val="00CE00CD"/>
    <w:rsid w:val="00CE0115"/>
    <w:rsid w:val="00CE019A"/>
    <w:rsid w:val="00CE0419"/>
    <w:rsid w:val="00CE0691"/>
    <w:rsid w:val="00CE0727"/>
    <w:rsid w:val="00CE0B58"/>
    <w:rsid w:val="00CE0CD2"/>
    <w:rsid w:val="00CE1060"/>
    <w:rsid w:val="00CE1373"/>
    <w:rsid w:val="00CE173F"/>
    <w:rsid w:val="00CE195C"/>
    <w:rsid w:val="00CE19C3"/>
    <w:rsid w:val="00CE3098"/>
    <w:rsid w:val="00CE379D"/>
    <w:rsid w:val="00CE4B5F"/>
    <w:rsid w:val="00CE6565"/>
    <w:rsid w:val="00CE68C3"/>
    <w:rsid w:val="00CE6F60"/>
    <w:rsid w:val="00CE713E"/>
    <w:rsid w:val="00CF0058"/>
    <w:rsid w:val="00CF0587"/>
    <w:rsid w:val="00CF1097"/>
    <w:rsid w:val="00CF1209"/>
    <w:rsid w:val="00CF22E3"/>
    <w:rsid w:val="00CF2456"/>
    <w:rsid w:val="00CF29D7"/>
    <w:rsid w:val="00CF3FE7"/>
    <w:rsid w:val="00CF45D7"/>
    <w:rsid w:val="00CF4684"/>
    <w:rsid w:val="00CF4FDE"/>
    <w:rsid w:val="00CF643C"/>
    <w:rsid w:val="00CF66F2"/>
    <w:rsid w:val="00CF6D5C"/>
    <w:rsid w:val="00CF792F"/>
    <w:rsid w:val="00D02049"/>
    <w:rsid w:val="00D0296F"/>
    <w:rsid w:val="00D0391B"/>
    <w:rsid w:val="00D03CBA"/>
    <w:rsid w:val="00D0408E"/>
    <w:rsid w:val="00D0587B"/>
    <w:rsid w:val="00D05901"/>
    <w:rsid w:val="00D06DD7"/>
    <w:rsid w:val="00D07A66"/>
    <w:rsid w:val="00D11175"/>
    <w:rsid w:val="00D118B6"/>
    <w:rsid w:val="00D11B1E"/>
    <w:rsid w:val="00D11F85"/>
    <w:rsid w:val="00D129DE"/>
    <w:rsid w:val="00D13478"/>
    <w:rsid w:val="00D13B58"/>
    <w:rsid w:val="00D14CF0"/>
    <w:rsid w:val="00D14E8B"/>
    <w:rsid w:val="00D15371"/>
    <w:rsid w:val="00D15B78"/>
    <w:rsid w:val="00D170E2"/>
    <w:rsid w:val="00D174B3"/>
    <w:rsid w:val="00D17768"/>
    <w:rsid w:val="00D17B49"/>
    <w:rsid w:val="00D17E61"/>
    <w:rsid w:val="00D207EF"/>
    <w:rsid w:val="00D20972"/>
    <w:rsid w:val="00D20B10"/>
    <w:rsid w:val="00D21124"/>
    <w:rsid w:val="00D22109"/>
    <w:rsid w:val="00D2218B"/>
    <w:rsid w:val="00D22760"/>
    <w:rsid w:val="00D232C0"/>
    <w:rsid w:val="00D2393D"/>
    <w:rsid w:val="00D24EC5"/>
    <w:rsid w:val="00D2544F"/>
    <w:rsid w:val="00D25720"/>
    <w:rsid w:val="00D2694C"/>
    <w:rsid w:val="00D27598"/>
    <w:rsid w:val="00D276C9"/>
    <w:rsid w:val="00D3012A"/>
    <w:rsid w:val="00D302F4"/>
    <w:rsid w:val="00D30F61"/>
    <w:rsid w:val="00D31B9A"/>
    <w:rsid w:val="00D31CFE"/>
    <w:rsid w:val="00D327F3"/>
    <w:rsid w:val="00D335EE"/>
    <w:rsid w:val="00D33CD3"/>
    <w:rsid w:val="00D34A6A"/>
    <w:rsid w:val="00D34FDD"/>
    <w:rsid w:val="00D356E8"/>
    <w:rsid w:val="00D36032"/>
    <w:rsid w:val="00D361DC"/>
    <w:rsid w:val="00D3657A"/>
    <w:rsid w:val="00D36B2D"/>
    <w:rsid w:val="00D3729D"/>
    <w:rsid w:val="00D3779F"/>
    <w:rsid w:val="00D378BD"/>
    <w:rsid w:val="00D40BAD"/>
    <w:rsid w:val="00D4102E"/>
    <w:rsid w:val="00D411CF"/>
    <w:rsid w:val="00D42CB6"/>
    <w:rsid w:val="00D432D7"/>
    <w:rsid w:val="00D4395A"/>
    <w:rsid w:val="00D43E55"/>
    <w:rsid w:val="00D43F21"/>
    <w:rsid w:val="00D441DA"/>
    <w:rsid w:val="00D44975"/>
    <w:rsid w:val="00D44A50"/>
    <w:rsid w:val="00D45D0A"/>
    <w:rsid w:val="00D46085"/>
    <w:rsid w:val="00D46D89"/>
    <w:rsid w:val="00D46E0A"/>
    <w:rsid w:val="00D46E6D"/>
    <w:rsid w:val="00D46E7D"/>
    <w:rsid w:val="00D47960"/>
    <w:rsid w:val="00D47F90"/>
    <w:rsid w:val="00D50C58"/>
    <w:rsid w:val="00D50FA8"/>
    <w:rsid w:val="00D51386"/>
    <w:rsid w:val="00D5158F"/>
    <w:rsid w:val="00D51E0F"/>
    <w:rsid w:val="00D523B5"/>
    <w:rsid w:val="00D52A10"/>
    <w:rsid w:val="00D52A63"/>
    <w:rsid w:val="00D52D77"/>
    <w:rsid w:val="00D530A3"/>
    <w:rsid w:val="00D53AD3"/>
    <w:rsid w:val="00D54021"/>
    <w:rsid w:val="00D54042"/>
    <w:rsid w:val="00D541DE"/>
    <w:rsid w:val="00D5495D"/>
    <w:rsid w:val="00D54978"/>
    <w:rsid w:val="00D555BB"/>
    <w:rsid w:val="00D55EE9"/>
    <w:rsid w:val="00D563CF"/>
    <w:rsid w:val="00D56531"/>
    <w:rsid w:val="00D569DB"/>
    <w:rsid w:val="00D579E6"/>
    <w:rsid w:val="00D579EF"/>
    <w:rsid w:val="00D6057D"/>
    <w:rsid w:val="00D60E3B"/>
    <w:rsid w:val="00D61968"/>
    <w:rsid w:val="00D61F80"/>
    <w:rsid w:val="00D621E9"/>
    <w:rsid w:val="00D62242"/>
    <w:rsid w:val="00D623DD"/>
    <w:rsid w:val="00D6278A"/>
    <w:rsid w:val="00D62C32"/>
    <w:rsid w:val="00D630B8"/>
    <w:rsid w:val="00D63802"/>
    <w:rsid w:val="00D63D57"/>
    <w:rsid w:val="00D64438"/>
    <w:rsid w:val="00D64851"/>
    <w:rsid w:val="00D64DC0"/>
    <w:rsid w:val="00D65717"/>
    <w:rsid w:val="00D65A02"/>
    <w:rsid w:val="00D67042"/>
    <w:rsid w:val="00D703AA"/>
    <w:rsid w:val="00D71A44"/>
    <w:rsid w:val="00D72676"/>
    <w:rsid w:val="00D738FD"/>
    <w:rsid w:val="00D74565"/>
    <w:rsid w:val="00D74D29"/>
    <w:rsid w:val="00D7549C"/>
    <w:rsid w:val="00D76411"/>
    <w:rsid w:val="00D7653D"/>
    <w:rsid w:val="00D76D66"/>
    <w:rsid w:val="00D80B53"/>
    <w:rsid w:val="00D814A9"/>
    <w:rsid w:val="00D81D79"/>
    <w:rsid w:val="00D81DAD"/>
    <w:rsid w:val="00D81FED"/>
    <w:rsid w:val="00D82623"/>
    <w:rsid w:val="00D82AC9"/>
    <w:rsid w:val="00D82DA4"/>
    <w:rsid w:val="00D82DA6"/>
    <w:rsid w:val="00D8319B"/>
    <w:rsid w:val="00D831C9"/>
    <w:rsid w:val="00D848BA"/>
    <w:rsid w:val="00D84A01"/>
    <w:rsid w:val="00D85C68"/>
    <w:rsid w:val="00D86652"/>
    <w:rsid w:val="00D86887"/>
    <w:rsid w:val="00D86CC7"/>
    <w:rsid w:val="00D906B9"/>
    <w:rsid w:val="00D91315"/>
    <w:rsid w:val="00D92CA1"/>
    <w:rsid w:val="00D93484"/>
    <w:rsid w:val="00D94C4A"/>
    <w:rsid w:val="00D95454"/>
    <w:rsid w:val="00D95890"/>
    <w:rsid w:val="00D96B37"/>
    <w:rsid w:val="00D96BBC"/>
    <w:rsid w:val="00D97EC4"/>
    <w:rsid w:val="00DA05C3"/>
    <w:rsid w:val="00DA0D58"/>
    <w:rsid w:val="00DA11DD"/>
    <w:rsid w:val="00DA1536"/>
    <w:rsid w:val="00DA163A"/>
    <w:rsid w:val="00DA1BED"/>
    <w:rsid w:val="00DA2055"/>
    <w:rsid w:val="00DA2CD5"/>
    <w:rsid w:val="00DA3696"/>
    <w:rsid w:val="00DA3D5E"/>
    <w:rsid w:val="00DA4266"/>
    <w:rsid w:val="00DA43F2"/>
    <w:rsid w:val="00DA47B0"/>
    <w:rsid w:val="00DA4A78"/>
    <w:rsid w:val="00DA513A"/>
    <w:rsid w:val="00DA51F2"/>
    <w:rsid w:val="00DA58F6"/>
    <w:rsid w:val="00DA5B4C"/>
    <w:rsid w:val="00DA6206"/>
    <w:rsid w:val="00DA63C4"/>
    <w:rsid w:val="00DA66B4"/>
    <w:rsid w:val="00DA68E8"/>
    <w:rsid w:val="00DA6D73"/>
    <w:rsid w:val="00DA6FAF"/>
    <w:rsid w:val="00DA7332"/>
    <w:rsid w:val="00DA7C7C"/>
    <w:rsid w:val="00DB01F9"/>
    <w:rsid w:val="00DB37B2"/>
    <w:rsid w:val="00DB38F6"/>
    <w:rsid w:val="00DB3F2D"/>
    <w:rsid w:val="00DB40DE"/>
    <w:rsid w:val="00DB48EE"/>
    <w:rsid w:val="00DB4A9D"/>
    <w:rsid w:val="00DB50B2"/>
    <w:rsid w:val="00DB52C4"/>
    <w:rsid w:val="00DB54AC"/>
    <w:rsid w:val="00DB55EC"/>
    <w:rsid w:val="00DB626D"/>
    <w:rsid w:val="00DB681F"/>
    <w:rsid w:val="00DB6B73"/>
    <w:rsid w:val="00DB7607"/>
    <w:rsid w:val="00DB7DF3"/>
    <w:rsid w:val="00DC0232"/>
    <w:rsid w:val="00DC0264"/>
    <w:rsid w:val="00DC060D"/>
    <w:rsid w:val="00DC1880"/>
    <w:rsid w:val="00DC2AFA"/>
    <w:rsid w:val="00DC2FED"/>
    <w:rsid w:val="00DC3D8F"/>
    <w:rsid w:val="00DC5175"/>
    <w:rsid w:val="00DC58D2"/>
    <w:rsid w:val="00DC5A45"/>
    <w:rsid w:val="00DC678D"/>
    <w:rsid w:val="00DC6FC0"/>
    <w:rsid w:val="00DC72DE"/>
    <w:rsid w:val="00DD21B7"/>
    <w:rsid w:val="00DD3A60"/>
    <w:rsid w:val="00DD43A8"/>
    <w:rsid w:val="00DD6023"/>
    <w:rsid w:val="00DD6F89"/>
    <w:rsid w:val="00DD7CD2"/>
    <w:rsid w:val="00DE074B"/>
    <w:rsid w:val="00DE11E7"/>
    <w:rsid w:val="00DE1292"/>
    <w:rsid w:val="00DE1904"/>
    <w:rsid w:val="00DE195C"/>
    <w:rsid w:val="00DE1CC8"/>
    <w:rsid w:val="00DE2727"/>
    <w:rsid w:val="00DE2AD3"/>
    <w:rsid w:val="00DE3443"/>
    <w:rsid w:val="00DE3BA5"/>
    <w:rsid w:val="00DE65FE"/>
    <w:rsid w:val="00DE6E71"/>
    <w:rsid w:val="00DE6FF2"/>
    <w:rsid w:val="00DE718C"/>
    <w:rsid w:val="00DF0F90"/>
    <w:rsid w:val="00DF12C6"/>
    <w:rsid w:val="00DF24D6"/>
    <w:rsid w:val="00DF2ACF"/>
    <w:rsid w:val="00DF3399"/>
    <w:rsid w:val="00DF3E0C"/>
    <w:rsid w:val="00DF3E25"/>
    <w:rsid w:val="00DF4C13"/>
    <w:rsid w:val="00DF5EF5"/>
    <w:rsid w:val="00DF626B"/>
    <w:rsid w:val="00DF62B9"/>
    <w:rsid w:val="00DF790B"/>
    <w:rsid w:val="00E0001D"/>
    <w:rsid w:val="00E00092"/>
    <w:rsid w:val="00E0090E"/>
    <w:rsid w:val="00E019D1"/>
    <w:rsid w:val="00E01E4B"/>
    <w:rsid w:val="00E02780"/>
    <w:rsid w:val="00E02A92"/>
    <w:rsid w:val="00E02B2F"/>
    <w:rsid w:val="00E02CE9"/>
    <w:rsid w:val="00E02F41"/>
    <w:rsid w:val="00E03D1B"/>
    <w:rsid w:val="00E0440F"/>
    <w:rsid w:val="00E04C9C"/>
    <w:rsid w:val="00E04DC5"/>
    <w:rsid w:val="00E061AE"/>
    <w:rsid w:val="00E0630D"/>
    <w:rsid w:val="00E067AA"/>
    <w:rsid w:val="00E06CE1"/>
    <w:rsid w:val="00E07155"/>
    <w:rsid w:val="00E07FD2"/>
    <w:rsid w:val="00E1051B"/>
    <w:rsid w:val="00E10BF8"/>
    <w:rsid w:val="00E10DF2"/>
    <w:rsid w:val="00E10E59"/>
    <w:rsid w:val="00E111ED"/>
    <w:rsid w:val="00E11BC6"/>
    <w:rsid w:val="00E121E8"/>
    <w:rsid w:val="00E1317A"/>
    <w:rsid w:val="00E135FC"/>
    <w:rsid w:val="00E1363C"/>
    <w:rsid w:val="00E13A66"/>
    <w:rsid w:val="00E147C0"/>
    <w:rsid w:val="00E15262"/>
    <w:rsid w:val="00E15345"/>
    <w:rsid w:val="00E15542"/>
    <w:rsid w:val="00E155A2"/>
    <w:rsid w:val="00E15B40"/>
    <w:rsid w:val="00E176AD"/>
    <w:rsid w:val="00E17926"/>
    <w:rsid w:val="00E205C0"/>
    <w:rsid w:val="00E20E4C"/>
    <w:rsid w:val="00E2111D"/>
    <w:rsid w:val="00E21333"/>
    <w:rsid w:val="00E2143C"/>
    <w:rsid w:val="00E21C1B"/>
    <w:rsid w:val="00E21C7E"/>
    <w:rsid w:val="00E22270"/>
    <w:rsid w:val="00E22D30"/>
    <w:rsid w:val="00E234AE"/>
    <w:rsid w:val="00E248A4"/>
    <w:rsid w:val="00E250B0"/>
    <w:rsid w:val="00E2550E"/>
    <w:rsid w:val="00E2662F"/>
    <w:rsid w:val="00E2669F"/>
    <w:rsid w:val="00E26725"/>
    <w:rsid w:val="00E269AA"/>
    <w:rsid w:val="00E26D4D"/>
    <w:rsid w:val="00E304E0"/>
    <w:rsid w:val="00E307E7"/>
    <w:rsid w:val="00E30A26"/>
    <w:rsid w:val="00E30DF5"/>
    <w:rsid w:val="00E3122A"/>
    <w:rsid w:val="00E31D39"/>
    <w:rsid w:val="00E32203"/>
    <w:rsid w:val="00E3233B"/>
    <w:rsid w:val="00E32F47"/>
    <w:rsid w:val="00E32F99"/>
    <w:rsid w:val="00E33730"/>
    <w:rsid w:val="00E341C7"/>
    <w:rsid w:val="00E353B3"/>
    <w:rsid w:val="00E354BE"/>
    <w:rsid w:val="00E35A76"/>
    <w:rsid w:val="00E35CA3"/>
    <w:rsid w:val="00E35D93"/>
    <w:rsid w:val="00E35EBB"/>
    <w:rsid w:val="00E35F5D"/>
    <w:rsid w:val="00E369FF"/>
    <w:rsid w:val="00E36D2E"/>
    <w:rsid w:val="00E37B17"/>
    <w:rsid w:val="00E37EC0"/>
    <w:rsid w:val="00E37FAF"/>
    <w:rsid w:val="00E405F1"/>
    <w:rsid w:val="00E41451"/>
    <w:rsid w:val="00E41772"/>
    <w:rsid w:val="00E41DB0"/>
    <w:rsid w:val="00E426F4"/>
    <w:rsid w:val="00E42D8B"/>
    <w:rsid w:val="00E44963"/>
    <w:rsid w:val="00E44C9C"/>
    <w:rsid w:val="00E44D72"/>
    <w:rsid w:val="00E46F87"/>
    <w:rsid w:val="00E47139"/>
    <w:rsid w:val="00E47144"/>
    <w:rsid w:val="00E47213"/>
    <w:rsid w:val="00E47AA6"/>
    <w:rsid w:val="00E50F92"/>
    <w:rsid w:val="00E51045"/>
    <w:rsid w:val="00E51535"/>
    <w:rsid w:val="00E51706"/>
    <w:rsid w:val="00E5211E"/>
    <w:rsid w:val="00E52741"/>
    <w:rsid w:val="00E52F71"/>
    <w:rsid w:val="00E53181"/>
    <w:rsid w:val="00E53A53"/>
    <w:rsid w:val="00E55B4B"/>
    <w:rsid w:val="00E56A0D"/>
    <w:rsid w:val="00E56D65"/>
    <w:rsid w:val="00E57E23"/>
    <w:rsid w:val="00E602AB"/>
    <w:rsid w:val="00E603DC"/>
    <w:rsid w:val="00E60B06"/>
    <w:rsid w:val="00E60E3F"/>
    <w:rsid w:val="00E61D0B"/>
    <w:rsid w:val="00E62241"/>
    <w:rsid w:val="00E6292E"/>
    <w:rsid w:val="00E62A4C"/>
    <w:rsid w:val="00E64783"/>
    <w:rsid w:val="00E64F8A"/>
    <w:rsid w:val="00E672BB"/>
    <w:rsid w:val="00E67533"/>
    <w:rsid w:val="00E677D2"/>
    <w:rsid w:val="00E72645"/>
    <w:rsid w:val="00E73A5A"/>
    <w:rsid w:val="00E73CA8"/>
    <w:rsid w:val="00E74405"/>
    <w:rsid w:val="00E74555"/>
    <w:rsid w:val="00E7462F"/>
    <w:rsid w:val="00E74742"/>
    <w:rsid w:val="00E74AFB"/>
    <w:rsid w:val="00E7577D"/>
    <w:rsid w:val="00E772F5"/>
    <w:rsid w:val="00E775C3"/>
    <w:rsid w:val="00E777D2"/>
    <w:rsid w:val="00E77883"/>
    <w:rsid w:val="00E77FED"/>
    <w:rsid w:val="00E81415"/>
    <w:rsid w:val="00E81C65"/>
    <w:rsid w:val="00E81F17"/>
    <w:rsid w:val="00E81FFC"/>
    <w:rsid w:val="00E82BCA"/>
    <w:rsid w:val="00E82DB9"/>
    <w:rsid w:val="00E83CCF"/>
    <w:rsid w:val="00E84B1C"/>
    <w:rsid w:val="00E8591A"/>
    <w:rsid w:val="00E85A03"/>
    <w:rsid w:val="00E85A92"/>
    <w:rsid w:val="00E85C02"/>
    <w:rsid w:val="00E861E0"/>
    <w:rsid w:val="00E86378"/>
    <w:rsid w:val="00E8721A"/>
    <w:rsid w:val="00E87A47"/>
    <w:rsid w:val="00E87E9B"/>
    <w:rsid w:val="00E909A7"/>
    <w:rsid w:val="00E90F57"/>
    <w:rsid w:val="00E921CE"/>
    <w:rsid w:val="00E92461"/>
    <w:rsid w:val="00E927A3"/>
    <w:rsid w:val="00E92CC8"/>
    <w:rsid w:val="00E935C7"/>
    <w:rsid w:val="00E936D1"/>
    <w:rsid w:val="00E947AE"/>
    <w:rsid w:val="00E94D8E"/>
    <w:rsid w:val="00E94E5A"/>
    <w:rsid w:val="00E95005"/>
    <w:rsid w:val="00E95884"/>
    <w:rsid w:val="00E97096"/>
    <w:rsid w:val="00E97A3C"/>
    <w:rsid w:val="00EA0CA9"/>
    <w:rsid w:val="00EA2A39"/>
    <w:rsid w:val="00EA3B12"/>
    <w:rsid w:val="00EA3B76"/>
    <w:rsid w:val="00EA44E5"/>
    <w:rsid w:val="00EA46D2"/>
    <w:rsid w:val="00EA4A0F"/>
    <w:rsid w:val="00EA4E02"/>
    <w:rsid w:val="00EA4E48"/>
    <w:rsid w:val="00EA5743"/>
    <w:rsid w:val="00EA58B5"/>
    <w:rsid w:val="00EA60F3"/>
    <w:rsid w:val="00EA6121"/>
    <w:rsid w:val="00EA731A"/>
    <w:rsid w:val="00EA7557"/>
    <w:rsid w:val="00EA76A1"/>
    <w:rsid w:val="00EB0BC7"/>
    <w:rsid w:val="00EB1427"/>
    <w:rsid w:val="00EB1E9A"/>
    <w:rsid w:val="00EB2529"/>
    <w:rsid w:val="00EB287C"/>
    <w:rsid w:val="00EB2BDF"/>
    <w:rsid w:val="00EB2D42"/>
    <w:rsid w:val="00EB36A2"/>
    <w:rsid w:val="00EB3CE5"/>
    <w:rsid w:val="00EB4224"/>
    <w:rsid w:val="00EB4AC6"/>
    <w:rsid w:val="00EB4CB0"/>
    <w:rsid w:val="00EB63D4"/>
    <w:rsid w:val="00EB64A0"/>
    <w:rsid w:val="00EB70AF"/>
    <w:rsid w:val="00EB7665"/>
    <w:rsid w:val="00EB76E4"/>
    <w:rsid w:val="00EB798D"/>
    <w:rsid w:val="00EB7D49"/>
    <w:rsid w:val="00EB7EAE"/>
    <w:rsid w:val="00EC0148"/>
    <w:rsid w:val="00EC0223"/>
    <w:rsid w:val="00EC0497"/>
    <w:rsid w:val="00EC1031"/>
    <w:rsid w:val="00EC1685"/>
    <w:rsid w:val="00EC17FC"/>
    <w:rsid w:val="00EC1B32"/>
    <w:rsid w:val="00EC2475"/>
    <w:rsid w:val="00EC38B4"/>
    <w:rsid w:val="00EC3F3C"/>
    <w:rsid w:val="00EC40F2"/>
    <w:rsid w:val="00EC4FC0"/>
    <w:rsid w:val="00EC556C"/>
    <w:rsid w:val="00EC57F1"/>
    <w:rsid w:val="00EC5CD2"/>
    <w:rsid w:val="00EC5F4E"/>
    <w:rsid w:val="00EC64BD"/>
    <w:rsid w:val="00EC6B59"/>
    <w:rsid w:val="00EC6B94"/>
    <w:rsid w:val="00EC743B"/>
    <w:rsid w:val="00EC7872"/>
    <w:rsid w:val="00EC7917"/>
    <w:rsid w:val="00EC7B52"/>
    <w:rsid w:val="00ED0043"/>
    <w:rsid w:val="00ED157C"/>
    <w:rsid w:val="00ED15C1"/>
    <w:rsid w:val="00ED20E4"/>
    <w:rsid w:val="00ED2680"/>
    <w:rsid w:val="00ED2917"/>
    <w:rsid w:val="00ED2A69"/>
    <w:rsid w:val="00ED329E"/>
    <w:rsid w:val="00ED32D9"/>
    <w:rsid w:val="00ED43EB"/>
    <w:rsid w:val="00ED45A1"/>
    <w:rsid w:val="00ED46B3"/>
    <w:rsid w:val="00ED5289"/>
    <w:rsid w:val="00ED538E"/>
    <w:rsid w:val="00ED6AF5"/>
    <w:rsid w:val="00ED744E"/>
    <w:rsid w:val="00EE0067"/>
    <w:rsid w:val="00EE253D"/>
    <w:rsid w:val="00EE2949"/>
    <w:rsid w:val="00EE35AD"/>
    <w:rsid w:val="00EE3B43"/>
    <w:rsid w:val="00EE4679"/>
    <w:rsid w:val="00EE644F"/>
    <w:rsid w:val="00EE68C1"/>
    <w:rsid w:val="00EE6ACD"/>
    <w:rsid w:val="00EE6FEC"/>
    <w:rsid w:val="00EE726B"/>
    <w:rsid w:val="00EE73AA"/>
    <w:rsid w:val="00EF0151"/>
    <w:rsid w:val="00EF1364"/>
    <w:rsid w:val="00EF150A"/>
    <w:rsid w:val="00EF151C"/>
    <w:rsid w:val="00EF1CE8"/>
    <w:rsid w:val="00EF329E"/>
    <w:rsid w:val="00EF33EA"/>
    <w:rsid w:val="00EF4FD2"/>
    <w:rsid w:val="00EF55E9"/>
    <w:rsid w:val="00EF589E"/>
    <w:rsid w:val="00EF5A84"/>
    <w:rsid w:val="00EF6027"/>
    <w:rsid w:val="00F012C7"/>
    <w:rsid w:val="00F017CE"/>
    <w:rsid w:val="00F02663"/>
    <w:rsid w:val="00F029B5"/>
    <w:rsid w:val="00F02A33"/>
    <w:rsid w:val="00F03350"/>
    <w:rsid w:val="00F0375A"/>
    <w:rsid w:val="00F03C95"/>
    <w:rsid w:val="00F03DAA"/>
    <w:rsid w:val="00F04357"/>
    <w:rsid w:val="00F0451D"/>
    <w:rsid w:val="00F047E9"/>
    <w:rsid w:val="00F04AEF"/>
    <w:rsid w:val="00F05029"/>
    <w:rsid w:val="00F059EF"/>
    <w:rsid w:val="00F05F65"/>
    <w:rsid w:val="00F079BD"/>
    <w:rsid w:val="00F1077B"/>
    <w:rsid w:val="00F1082C"/>
    <w:rsid w:val="00F10C60"/>
    <w:rsid w:val="00F116E5"/>
    <w:rsid w:val="00F13C91"/>
    <w:rsid w:val="00F13D7A"/>
    <w:rsid w:val="00F152A2"/>
    <w:rsid w:val="00F15D87"/>
    <w:rsid w:val="00F15E30"/>
    <w:rsid w:val="00F16ED0"/>
    <w:rsid w:val="00F172C5"/>
    <w:rsid w:val="00F1745C"/>
    <w:rsid w:val="00F20414"/>
    <w:rsid w:val="00F20F07"/>
    <w:rsid w:val="00F2130D"/>
    <w:rsid w:val="00F224B6"/>
    <w:rsid w:val="00F23998"/>
    <w:rsid w:val="00F2439A"/>
    <w:rsid w:val="00F248B3"/>
    <w:rsid w:val="00F25425"/>
    <w:rsid w:val="00F25E1A"/>
    <w:rsid w:val="00F2605D"/>
    <w:rsid w:val="00F26FBE"/>
    <w:rsid w:val="00F27D35"/>
    <w:rsid w:val="00F27D65"/>
    <w:rsid w:val="00F27DB7"/>
    <w:rsid w:val="00F30274"/>
    <w:rsid w:val="00F3065E"/>
    <w:rsid w:val="00F309BE"/>
    <w:rsid w:val="00F31B85"/>
    <w:rsid w:val="00F31B88"/>
    <w:rsid w:val="00F32A55"/>
    <w:rsid w:val="00F33D60"/>
    <w:rsid w:val="00F33DB0"/>
    <w:rsid w:val="00F3439F"/>
    <w:rsid w:val="00F34664"/>
    <w:rsid w:val="00F346E4"/>
    <w:rsid w:val="00F34832"/>
    <w:rsid w:val="00F35853"/>
    <w:rsid w:val="00F36F7B"/>
    <w:rsid w:val="00F37A8D"/>
    <w:rsid w:val="00F37B50"/>
    <w:rsid w:val="00F414C8"/>
    <w:rsid w:val="00F420B1"/>
    <w:rsid w:val="00F43220"/>
    <w:rsid w:val="00F43857"/>
    <w:rsid w:val="00F43FDB"/>
    <w:rsid w:val="00F451C5"/>
    <w:rsid w:val="00F46009"/>
    <w:rsid w:val="00F47068"/>
    <w:rsid w:val="00F4733E"/>
    <w:rsid w:val="00F47556"/>
    <w:rsid w:val="00F475AF"/>
    <w:rsid w:val="00F47721"/>
    <w:rsid w:val="00F4772D"/>
    <w:rsid w:val="00F51423"/>
    <w:rsid w:val="00F523DE"/>
    <w:rsid w:val="00F52747"/>
    <w:rsid w:val="00F529B1"/>
    <w:rsid w:val="00F52F38"/>
    <w:rsid w:val="00F53193"/>
    <w:rsid w:val="00F5377D"/>
    <w:rsid w:val="00F54CED"/>
    <w:rsid w:val="00F560EF"/>
    <w:rsid w:val="00F57A2A"/>
    <w:rsid w:val="00F60BB6"/>
    <w:rsid w:val="00F60BF2"/>
    <w:rsid w:val="00F611A4"/>
    <w:rsid w:val="00F61821"/>
    <w:rsid w:val="00F61925"/>
    <w:rsid w:val="00F61CD6"/>
    <w:rsid w:val="00F61EA2"/>
    <w:rsid w:val="00F6324A"/>
    <w:rsid w:val="00F6366F"/>
    <w:rsid w:val="00F63FD0"/>
    <w:rsid w:val="00F641EB"/>
    <w:rsid w:val="00F647CB"/>
    <w:rsid w:val="00F649BE"/>
    <w:rsid w:val="00F65793"/>
    <w:rsid w:val="00F67094"/>
    <w:rsid w:val="00F70510"/>
    <w:rsid w:val="00F70F32"/>
    <w:rsid w:val="00F716FA"/>
    <w:rsid w:val="00F72B3F"/>
    <w:rsid w:val="00F7476F"/>
    <w:rsid w:val="00F751CB"/>
    <w:rsid w:val="00F75631"/>
    <w:rsid w:val="00F7577E"/>
    <w:rsid w:val="00F75BD2"/>
    <w:rsid w:val="00F75FA2"/>
    <w:rsid w:val="00F76950"/>
    <w:rsid w:val="00F769E8"/>
    <w:rsid w:val="00F76A06"/>
    <w:rsid w:val="00F76DD8"/>
    <w:rsid w:val="00F77872"/>
    <w:rsid w:val="00F77A0F"/>
    <w:rsid w:val="00F80298"/>
    <w:rsid w:val="00F8040E"/>
    <w:rsid w:val="00F805D3"/>
    <w:rsid w:val="00F82975"/>
    <w:rsid w:val="00F831B8"/>
    <w:rsid w:val="00F83B3D"/>
    <w:rsid w:val="00F840C7"/>
    <w:rsid w:val="00F84166"/>
    <w:rsid w:val="00F845C0"/>
    <w:rsid w:val="00F8465E"/>
    <w:rsid w:val="00F85503"/>
    <w:rsid w:val="00F86100"/>
    <w:rsid w:val="00F86134"/>
    <w:rsid w:val="00F86662"/>
    <w:rsid w:val="00F86C3E"/>
    <w:rsid w:val="00F86C50"/>
    <w:rsid w:val="00F90485"/>
    <w:rsid w:val="00F90622"/>
    <w:rsid w:val="00F90815"/>
    <w:rsid w:val="00F915F7"/>
    <w:rsid w:val="00F9269D"/>
    <w:rsid w:val="00F92C5D"/>
    <w:rsid w:val="00F95BA5"/>
    <w:rsid w:val="00F968F7"/>
    <w:rsid w:val="00F96C6C"/>
    <w:rsid w:val="00F970E5"/>
    <w:rsid w:val="00F971C6"/>
    <w:rsid w:val="00F971EB"/>
    <w:rsid w:val="00F979FB"/>
    <w:rsid w:val="00F97CFF"/>
    <w:rsid w:val="00F97F30"/>
    <w:rsid w:val="00FA2719"/>
    <w:rsid w:val="00FA2BE3"/>
    <w:rsid w:val="00FA3604"/>
    <w:rsid w:val="00FA37C2"/>
    <w:rsid w:val="00FA39B2"/>
    <w:rsid w:val="00FA3B17"/>
    <w:rsid w:val="00FA3C91"/>
    <w:rsid w:val="00FA408F"/>
    <w:rsid w:val="00FA41BC"/>
    <w:rsid w:val="00FA5152"/>
    <w:rsid w:val="00FA542F"/>
    <w:rsid w:val="00FA7DBF"/>
    <w:rsid w:val="00FB0552"/>
    <w:rsid w:val="00FB0A67"/>
    <w:rsid w:val="00FB1053"/>
    <w:rsid w:val="00FB220E"/>
    <w:rsid w:val="00FB24F9"/>
    <w:rsid w:val="00FB30F0"/>
    <w:rsid w:val="00FB3458"/>
    <w:rsid w:val="00FB3BBE"/>
    <w:rsid w:val="00FB4B25"/>
    <w:rsid w:val="00FB4F61"/>
    <w:rsid w:val="00FB50A7"/>
    <w:rsid w:val="00FB5270"/>
    <w:rsid w:val="00FB5279"/>
    <w:rsid w:val="00FB538D"/>
    <w:rsid w:val="00FB57C0"/>
    <w:rsid w:val="00FB5AA8"/>
    <w:rsid w:val="00FB5AAF"/>
    <w:rsid w:val="00FB5DE2"/>
    <w:rsid w:val="00FB632A"/>
    <w:rsid w:val="00FB6A92"/>
    <w:rsid w:val="00FB779D"/>
    <w:rsid w:val="00FB7A2D"/>
    <w:rsid w:val="00FB7B9E"/>
    <w:rsid w:val="00FC0C39"/>
    <w:rsid w:val="00FC15DA"/>
    <w:rsid w:val="00FC2F46"/>
    <w:rsid w:val="00FC311C"/>
    <w:rsid w:val="00FC34E6"/>
    <w:rsid w:val="00FC3D0F"/>
    <w:rsid w:val="00FC4F49"/>
    <w:rsid w:val="00FC7441"/>
    <w:rsid w:val="00FC7F5F"/>
    <w:rsid w:val="00FD0724"/>
    <w:rsid w:val="00FD1E14"/>
    <w:rsid w:val="00FD2307"/>
    <w:rsid w:val="00FD2962"/>
    <w:rsid w:val="00FD3664"/>
    <w:rsid w:val="00FD378B"/>
    <w:rsid w:val="00FD4BF1"/>
    <w:rsid w:val="00FD4E8E"/>
    <w:rsid w:val="00FD5F99"/>
    <w:rsid w:val="00FD5FDE"/>
    <w:rsid w:val="00FD6072"/>
    <w:rsid w:val="00FD61F6"/>
    <w:rsid w:val="00FD7240"/>
    <w:rsid w:val="00FD736C"/>
    <w:rsid w:val="00FD7890"/>
    <w:rsid w:val="00FD78E3"/>
    <w:rsid w:val="00FD7967"/>
    <w:rsid w:val="00FE062A"/>
    <w:rsid w:val="00FE06C7"/>
    <w:rsid w:val="00FE0FD8"/>
    <w:rsid w:val="00FE2437"/>
    <w:rsid w:val="00FE24C7"/>
    <w:rsid w:val="00FE287F"/>
    <w:rsid w:val="00FE4087"/>
    <w:rsid w:val="00FE6170"/>
    <w:rsid w:val="00FE61D8"/>
    <w:rsid w:val="00FE61FB"/>
    <w:rsid w:val="00FE62C8"/>
    <w:rsid w:val="00FE67F6"/>
    <w:rsid w:val="00FE6B76"/>
    <w:rsid w:val="00FE7A46"/>
    <w:rsid w:val="00FE7AB8"/>
    <w:rsid w:val="00FE7D26"/>
    <w:rsid w:val="00FF0246"/>
    <w:rsid w:val="00FF058C"/>
    <w:rsid w:val="00FF082E"/>
    <w:rsid w:val="00FF0AC6"/>
    <w:rsid w:val="00FF0D0E"/>
    <w:rsid w:val="00FF14A3"/>
    <w:rsid w:val="00FF15D4"/>
    <w:rsid w:val="00FF1A0F"/>
    <w:rsid w:val="00FF1C0C"/>
    <w:rsid w:val="00FF2641"/>
    <w:rsid w:val="00FF2EF0"/>
    <w:rsid w:val="00FF36FC"/>
    <w:rsid w:val="00FF3820"/>
    <w:rsid w:val="00FF4ACE"/>
    <w:rsid w:val="00FF5A1B"/>
    <w:rsid w:val="00FF67E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5A5DA8C"/>
  <w14:defaultImageDpi w14:val="330"/>
  <w15:chartTrackingRefBased/>
  <w15:docId w15:val="{D35624A1-A398-4BAB-B2DB-2C0CC4B914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header" w:uiPriority="99"/>
    <w:lsdException w:name="footer" w:uiPriority="99" w:qFormat="1"/>
    <w:lsdException w:name="caption" w:semiHidden="1" w:unhideWhenUsed="1" w:qFormat="1"/>
    <w:lsdException w:name="annotation reference" w:uiPriority="99"/>
    <w:lsdException w:name="Title" w:qFormat="1"/>
    <w:lsdException w:name="Subtitle" w:qFormat="1"/>
    <w:lsdException w:name="Strong" w:qFormat="1"/>
    <w:lsdException w:name="Emphasis" w:qFormat="1"/>
    <w:lsdException w:name="HTML Keyboard"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05029"/>
    <w:pPr>
      <w:autoSpaceDE w:val="0"/>
      <w:autoSpaceDN w:val="0"/>
      <w:adjustRightInd w:val="0"/>
      <w:spacing w:line="240" w:lineRule="atLeast"/>
    </w:pPr>
    <w:rPr>
      <w:rFonts w:cs="Courier New"/>
      <w:sz w:val="24"/>
      <w:szCs w:val="24"/>
    </w:rPr>
  </w:style>
  <w:style w:type="paragraph" w:styleId="Heading1">
    <w:name w:val="heading 1"/>
    <w:basedOn w:val="Normal"/>
    <w:next w:val="Normal"/>
    <w:link w:val="Heading1Char"/>
    <w:qFormat/>
    <w:rsid w:val="00E8721A"/>
    <w:pPr>
      <w:keepNext/>
      <w:outlineLvl w:val="0"/>
    </w:pPr>
    <w:rPr>
      <w:rFonts w:cs="Times New Roman"/>
      <w:caps/>
      <w:color w:val="F3F3F3"/>
      <w:w w:val="109"/>
      <w:sz w:val="44"/>
      <w:szCs w:val="44"/>
    </w:rPr>
  </w:style>
  <w:style w:type="paragraph" w:styleId="Heading2">
    <w:name w:val="heading 2"/>
    <w:basedOn w:val="Normal"/>
    <w:next w:val="Normal"/>
    <w:link w:val="Heading2Char"/>
    <w:qFormat/>
    <w:rsid w:val="00E8721A"/>
    <w:pPr>
      <w:keepNext/>
      <w:spacing w:before="240" w:after="60" w:line="480" w:lineRule="auto"/>
      <w:outlineLvl w:val="1"/>
    </w:pPr>
    <w:rPr>
      <w:b/>
      <w:bCs/>
      <w:iCs/>
      <w:color w:val="F3F3F3"/>
      <w:w w:val="109"/>
      <w:sz w:val="28"/>
      <w:szCs w:val="28"/>
    </w:rPr>
  </w:style>
  <w:style w:type="paragraph" w:styleId="Heading3">
    <w:name w:val="heading 3"/>
    <w:basedOn w:val="Normal"/>
    <w:next w:val="Normal"/>
    <w:qFormat/>
    <w:rsid w:val="00E8721A"/>
    <w:pPr>
      <w:keepNext/>
      <w:spacing w:before="240" w:after="60"/>
      <w:outlineLvl w:val="2"/>
    </w:pPr>
    <w:rPr>
      <w:b/>
      <w:bCs/>
      <w:color w:val="F3F3F3"/>
      <w:w w:val="109"/>
      <w:sz w:val="26"/>
      <w:szCs w:val="26"/>
    </w:rPr>
  </w:style>
  <w:style w:type="paragraph" w:styleId="Heading4">
    <w:name w:val="heading 4"/>
    <w:basedOn w:val="Normal"/>
    <w:next w:val="Normal"/>
    <w:qFormat/>
    <w:rsid w:val="004F3C9D"/>
    <w:pPr>
      <w:keepNext/>
      <w:spacing w:before="240" w:after="60"/>
      <w:outlineLvl w:val="3"/>
    </w:pPr>
    <w:rPr>
      <w:rFonts w:cs="Times New Roman"/>
      <w:b/>
      <w:bCs/>
      <w:sz w:val="28"/>
      <w:szCs w:val="28"/>
    </w:rPr>
  </w:style>
  <w:style w:type="paragraph" w:styleId="Heading5">
    <w:name w:val="heading 5"/>
    <w:basedOn w:val="Normal"/>
    <w:next w:val="Normal"/>
    <w:qFormat/>
    <w:rsid w:val="004F3C9D"/>
    <w:pPr>
      <w:spacing w:before="240" w:after="60"/>
      <w:outlineLvl w:val="4"/>
    </w:pPr>
    <w:rPr>
      <w:b/>
      <w:bCs/>
      <w:i/>
      <w:iCs/>
      <w:sz w:val="26"/>
      <w:szCs w:val="26"/>
    </w:rPr>
  </w:style>
  <w:style w:type="paragraph" w:styleId="Heading6">
    <w:name w:val="heading 6"/>
    <w:basedOn w:val="Normal"/>
    <w:next w:val="Normal"/>
    <w:qFormat/>
    <w:rsid w:val="004F3C9D"/>
    <w:pPr>
      <w:spacing w:before="240" w:after="60"/>
      <w:outlineLvl w:val="5"/>
    </w:pPr>
    <w:rPr>
      <w:rFonts w:cs="Times New Roman"/>
      <w:b/>
      <w:bCs/>
      <w:sz w:val="22"/>
      <w:szCs w:val="22"/>
    </w:rPr>
  </w:style>
  <w:style w:type="paragraph" w:styleId="Heading7">
    <w:name w:val="heading 7"/>
    <w:basedOn w:val="Normal"/>
    <w:next w:val="Normal"/>
    <w:qFormat/>
    <w:rsid w:val="004F3C9D"/>
    <w:pPr>
      <w:spacing w:before="240" w:after="60"/>
      <w:outlineLvl w:val="6"/>
    </w:pPr>
    <w:rPr>
      <w:rFonts w:cs="Times New Roman"/>
    </w:rPr>
  </w:style>
  <w:style w:type="paragraph" w:styleId="Heading8">
    <w:name w:val="heading 8"/>
    <w:basedOn w:val="Normal"/>
    <w:next w:val="Normal"/>
    <w:qFormat/>
    <w:rsid w:val="004F3C9D"/>
    <w:pPr>
      <w:spacing w:before="240" w:after="60"/>
      <w:outlineLvl w:val="7"/>
    </w:pPr>
    <w:rPr>
      <w:rFonts w:cs="Times New Roman"/>
      <w:i/>
      <w:iCs/>
    </w:rPr>
  </w:style>
  <w:style w:type="paragraph" w:styleId="Heading9">
    <w:name w:val="heading 9"/>
    <w:basedOn w:val="Normal"/>
    <w:next w:val="Normal"/>
    <w:qFormat/>
    <w:rsid w:val="004F3C9D"/>
    <w:pPr>
      <w:spacing w:before="240" w:after="60"/>
      <w:outlineLvl w:val="8"/>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trPr>
      <w:hidden/>
    </w:trPr>
  </w:style>
  <w:style w:type="numbering" w:default="1" w:styleId="NoList">
    <w:name w:val="No List"/>
    <w:uiPriority w:val="99"/>
    <w:semiHidden/>
    <w:unhideWhenUsed/>
  </w:style>
  <w:style w:type="paragraph" w:styleId="BodyText">
    <w:name w:val="Body Text"/>
    <w:basedOn w:val="Normal"/>
    <w:rsid w:val="004F3C9D"/>
    <w:rPr>
      <w:rFonts w:cs="Times New Roman"/>
      <w:caps/>
      <w:w w:val="109"/>
      <w:sz w:val="144"/>
      <w:szCs w:val="144"/>
    </w:rPr>
  </w:style>
  <w:style w:type="paragraph" w:styleId="BalloonText">
    <w:name w:val="Balloon Text"/>
    <w:basedOn w:val="Normal"/>
    <w:link w:val="BalloonTextChar"/>
    <w:uiPriority w:val="99"/>
    <w:semiHidden/>
    <w:rsid w:val="004F3C9D"/>
    <w:rPr>
      <w:rFonts w:ascii="Tahoma" w:hAnsi="Tahoma" w:cs="Times New Roman"/>
      <w:w w:val="104"/>
      <w:sz w:val="16"/>
      <w:szCs w:val="16"/>
      <w:lang w:val="x-none" w:eastAsia="x-none"/>
    </w:rPr>
  </w:style>
  <w:style w:type="paragraph" w:styleId="Footer">
    <w:name w:val="footer"/>
    <w:basedOn w:val="Normal"/>
    <w:link w:val="FooterChar"/>
    <w:uiPriority w:val="99"/>
    <w:qFormat/>
    <w:rsid w:val="004F3C9D"/>
    <w:pPr>
      <w:tabs>
        <w:tab w:val="center" w:pos="4320"/>
        <w:tab w:val="right" w:pos="8640"/>
      </w:tabs>
    </w:pPr>
    <w:rPr>
      <w:rFonts w:cs="Times New Roman"/>
      <w:w w:val="109"/>
      <w:lang w:val="x-none" w:eastAsia="x-none"/>
    </w:rPr>
  </w:style>
  <w:style w:type="paragraph" w:styleId="Header">
    <w:name w:val="header"/>
    <w:basedOn w:val="Normal"/>
    <w:link w:val="HeaderChar"/>
    <w:uiPriority w:val="99"/>
    <w:semiHidden/>
    <w:rsid w:val="004F3C9D"/>
    <w:pPr>
      <w:spacing w:before="100" w:beforeAutospacing="1" w:after="100" w:afterAutospacing="1"/>
    </w:pPr>
    <w:rPr>
      <w:rFonts w:cs="Times New Roman"/>
      <w:w w:val="109"/>
      <w:szCs w:val="20"/>
      <w:lang w:val="x-none" w:eastAsia="x-none"/>
    </w:rPr>
  </w:style>
  <w:style w:type="character" w:styleId="Hyperlink">
    <w:name w:val="Hyperlink"/>
    <w:semiHidden/>
    <w:rsid w:val="004F3C9D"/>
    <w:rPr>
      <w:color w:val="auto"/>
      <w:u w:val="single"/>
    </w:rPr>
  </w:style>
  <w:style w:type="character" w:styleId="PageNumber">
    <w:name w:val="page number"/>
    <w:basedOn w:val="DefaultParagraphFont"/>
    <w:semiHidden/>
    <w:rsid w:val="004F3C9D"/>
  </w:style>
  <w:style w:type="table" w:styleId="TableGrid">
    <w:name w:val="Table Grid"/>
    <w:basedOn w:val="TableNormal"/>
    <w:uiPriority w:val="59"/>
    <w:rsid w:val="004F3C9D"/>
    <w:pPr>
      <w:autoSpaceDE w:val="0"/>
      <w:autoSpaceDN w:val="0"/>
      <w:adjustRightInd w:val="0"/>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hidden/>
    </w:trPr>
  </w:style>
  <w:style w:type="character" w:customStyle="1" w:styleId="BKFMBRFTOCCHAPTTLPG">
    <w:name w:val="BKFM_BRFTOC_CHAP_TTL_PG"/>
    <w:rsid w:val="00FD0724"/>
    <w:rPr>
      <w:rFonts w:eastAsia="SimSun"/>
      <w:b w:val="0"/>
      <w:i w:val="0"/>
      <w:caps w:val="0"/>
      <w:smallCaps w:val="0"/>
      <w:strike w:val="0"/>
      <w:dstrike w:val="0"/>
      <w:snapToGrid w:val="0"/>
      <w:vanish w:val="0"/>
      <w:color w:val="000000"/>
      <w:spacing w:val="0"/>
      <w:w w:val="10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BLDING">
    <w:name w:val="BL_DING"/>
    <w:uiPriority w:val="99"/>
    <w:rsid w:val="00FD0724"/>
    <w:rPr>
      <w:rFonts w:ascii="Courier New" w:eastAsia="SimSun" w:hAnsi="Courier New" w:cs="Courier New"/>
      <w:b w:val="0"/>
      <w:i w:val="0"/>
      <w:caps w:val="0"/>
      <w:smallCaps w:val="0"/>
      <w:strike w:val="0"/>
      <w:dstrike w:val="0"/>
      <w:snapToGrid w:val="0"/>
      <w:vanish w:val="0"/>
      <w:color w:val="004DFF"/>
      <w:spacing w:val="0"/>
      <w:w w:val="100"/>
      <w:kern w:val="0"/>
      <w:position w:val="0"/>
      <w:sz w:val="14"/>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BOLDITALIC">
    <w:name w:val="BOLDITALIC"/>
    <w:rsid w:val="00FD0724"/>
    <w:rPr>
      <w:rFonts w:eastAsia="SimSun"/>
      <w:b/>
      <w:i/>
      <w:caps w:val="0"/>
      <w:smallCaps w:val="0"/>
      <w:strike w:val="0"/>
      <w:dstrike w:val="0"/>
      <w:snapToGrid w:val="0"/>
      <w:vanish w:val="0"/>
      <w:color w:val="000000"/>
      <w:spacing w:val="0"/>
      <w:w w:val="10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BOLD">
    <w:name w:val="BOLD"/>
    <w:uiPriority w:val="99"/>
    <w:rsid w:val="007D3786"/>
    <w:rPr>
      <w:rFonts w:eastAsia="SimSun"/>
      <w:b/>
      <w:i w:val="0"/>
      <w:caps w:val="0"/>
      <w:smallCaps w:val="0"/>
      <w:strike w:val="0"/>
      <w:dstrike w:val="0"/>
      <w:snapToGrid w:val="0"/>
      <w:vanish w:val="0"/>
      <w:color w:val="auto"/>
      <w:spacing w:val="0"/>
      <w:w w:val="10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CRPROBQ">
    <w:name w:val="CR_PROB_Q"/>
    <w:rsid w:val="00FD0724"/>
    <w:rPr>
      <w:rFonts w:eastAsia="SimSun"/>
      <w:b w:val="0"/>
      <w:i w:val="0"/>
      <w:caps w:val="0"/>
      <w:smallCaps w:val="0"/>
      <w:strike w:val="0"/>
      <w:dstrike w:val="0"/>
      <w:snapToGrid w:val="0"/>
      <w:vanish w:val="0"/>
      <w:color w:val="000000"/>
      <w:spacing w:val="0"/>
      <w:w w:val="10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FIGNUM">
    <w:name w:val="FIG_NUM"/>
    <w:uiPriority w:val="99"/>
    <w:rsid w:val="00FD0724"/>
    <w:rPr>
      <w:rFonts w:eastAsia="SimSun"/>
      <w:b/>
      <w:i w:val="0"/>
      <w:caps w:val="0"/>
      <w:smallCaps w:val="0"/>
      <w:strike w:val="0"/>
      <w:dstrike w:val="0"/>
      <w:snapToGrid w:val="0"/>
      <w:vanish w:val="0"/>
      <w:color w:val="000000"/>
      <w:spacing w:val="0"/>
      <w:w w:val="10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FO">
    <w:name w:val="FO"/>
    <w:uiPriority w:val="99"/>
    <w:rsid w:val="00FD0724"/>
    <w:rPr>
      <w:rFonts w:ascii="Courier New" w:eastAsia="SimSun" w:hAnsi="Courier New" w:cs="Courier New"/>
      <w:b/>
      <w:i w:val="0"/>
      <w:caps w:val="0"/>
      <w:smallCaps w:val="0"/>
      <w:strike w:val="0"/>
      <w:dstrike w:val="0"/>
      <w:snapToGrid w:val="0"/>
      <w:vanish w:val="0"/>
      <w:color w:val="000000"/>
      <w:spacing w:val="0"/>
      <w:w w:val="100"/>
      <w:kern w:val="0"/>
      <w:position w:val="0"/>
      <w:sz w:val="24"/>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H3">
    <w:name w:val="H3"/>
    <w:uiPriority w:val="99"/>
    <w:rsid w:val="00FD0724"/>
    <w:rPr>
      <w:rFonts w:ascii="Courier New" w:eastAsia="SimSun" w:hAnsi="Courier New" w:cs="Courier New"/>
      <w:b/>
      <w:i w:val="0"/>
      <w:caps w:val="0"/>
      <w:smallCaps w:val="0"/>
      <w:strike w:val="0"/>
      <w:dstrike w:val="0"/>
      <w:snapToGrid w:val="0"/>
      <w:vanish w:val="0"/>
      <w:color w:val="000000"/>
      <w:spacing w:val="0"/>
      <w:w w:val="10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ITAL">
    <w:name w:val="ITAL"/>
    <w:uiPriority w:val="99"/>
    <w:rsid w:val="00FD0724"/>
    <w:rPr>
      <w:rFonts w:eastAsia="SimSun"/>
      <w:b w:val="0"/>
      <w:i/>
      <w:caps w:val="0"/>
      <w:smallCaps w:val="0"/>
      <w:strike w:val="0"/>
      <w:dstrike w:val="0"/>
      <w:snapToGrid w:val="0"/>
      <w:vanish w:val="0"/>
      <w:color w:val="000000"/>
      <w:spacing w:val="0"/>
      <w:w w:val="10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LLLET">
    <w:name w:val="LL_LET"/>
    <w:uiPriority w:val="99"/>
    <w:rsid w:val="00FD0724"/>
    <w:rPr>
      <w:rFonts w:eastAsia="SimSun"/>
      <w:b w:val="0"/>
      <w:i w:val="0"/>
      <w:caps w:val="0"/>
      <w:smallCaps w:val="0"/>
      <w:strike w:val="0"/>
      <w:dstrike w:val="0"/>
      <w:snapToGrid w:val="0"/>
      <w:vanish w:val="0"/>
      <w:color w:val="000000"/>
      <w:spacing w:val="0"/>
      <w:w w:val="10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NLNUM">
    <w:name w:val="NL_NUM"/>
    <w:uiPriority w:val="99"/>
    <w:rsid w:val="00FD0724"/>
    <w:rPr>
      <w:rFonts w:eastAsia="SimSun"/>
      <w:b w:val="0"/>
      <w:i w:val="0"/>
      <w:caps w:val="0"/>
      <w:smallCaps w:val="0"/>
      <w:strike w:val="0"/>
      <w:dstrike w:val="0"/>
      <w:snapToGrid w:val="0"/>
      <w:vanish w:val="0"/>
      <w:color w:val="000000"/>
      <w:spacing w:val="0"/>
      <w:w w:val="10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SUB">
    <w:name w:val="SUB"/>
    <w:rsid w:val="00FD0724"/>
    <w:rPr>
      <w:rFonts w:eastAsia="SimSun"/>
      <w:b w:val="0"/>
      <w:i w:val="0"/>
      <w:caps w:val="0"/>
      <w:smallCaps w:val="0"/>
      <w:strike w:val="0"/>
      <w:dstrike w:val="0"/>
      <w:snapToGrid w:val="0"/>
      <w:vanish w:val="0"/>
      <w:color w:val="000000"/>
      <w:spacing w:val="0"/>
      <w:w w:val="100"/>
      <w:kern w:val="0"/>
      <w:position w:val="0"/>
      <w:u w:val="none"/>
      <w:effect w:val="none"/>
      <w:vertAlign w:val="subscript"/>
      <w:em w:val="no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SUP">
    <w:name w:val="SUP"/>
    <w:uiPriority w:val="99"/>
    <w:rsid w:val="00FD0724"/>
    <w:rPr>
      <w:rFonts w:eastAsia="SimSun"/>
      <w:b w:val="0"/>
      <w:i w:val="0"/>
      <w:caps w:val="0"/>
      <w:smallCaps w:val="0"/>
      <w:strike w:val="0"/>
      <w:dstrike w:val="0"/>
      <w:snapToGrid w:val="0"/>
      <w:vanish w:val="0"/>
      <w:color w:val="000000"/>
      <w:spacing w:val="0"/>
      <w:w w:val="100"/>
      <w:kern w:val="0"/>
      <w:position w:val="0"/>
      <w:u w:val="none"/>
      <w:effect w:val="none"/>
      <w:vertAlign w:val="superscript"/>
      <w:em w:val="no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TESTSETINSTR">
    <w:name w:val="TESTSET_INSTR"/>
    <w:uiPriority w:val="99"/>
    <w:rsid w:val="00FD0724"/>
    <w:rPr>
      <w:rFonts w:eastAsia="SimSun"/>
      <w:b w:val="0"/>
      <w:i w:val="0"/>
      <w:caps w:val="0"/>
      <w:smallCaps w:val="0"/>
      <w:strike w:val="0"/>
      <w:dstrike w:val="0"/>
      <w:snapToGrid w:val="0"/>
      <w:vanish w:val="0"/>
      <w:color w:val="000000"/>
      <w:spacing w:val="0"/>
      <w:w w:val="10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URL">
    <w:name w:val="URL"/>
    <w:rsid w:val="00FD0724"/>
    <w:rPr>
      <w:rFonts w:eastAsia="SimSun"/>
      <w:b w:val="0"/>
      <w:i w:val="0"/>
      <w:caps w:val="0"/>
      <w:smallCaps w:val="0"/>
      <w:strike w:val="0"/>
      <w:dstrike w:val="0"/>
      <w:snapToGrid w:val="0"/>
      <w:vanish w:val="0"/>
      <w:color w:val="000000"/>
      <w:spacing w:val="0"/>
      <w:w w:val="10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style>
  <w:style w:type="paragraph" w:customStyle="1" w:styleId="ART">
    <w:name w:val="ART"/>
    <w:rsid w:val="00FD0724"/>
    <w:pPr>
      <w:autoSpaceDE w:val="0"/>
      <w:autoSpaceDN w:val="0"/>
      <w:adjustRightInd w:val="0"/>
      <w:spacing w:line="290" w:lineRule="atLeast"/>
    </w:pPr>
    <w:rPr>
      <w:color w:val="000000"/>
      <w:w w:val="101"/>
      <w:sz w:val="24"/>
      <w:szCs w:val="24"/>
    </w:rPr>
  </w:style>
  <w:style w:type="paragraph" w:customStyle="1" w:styleId="BKFMABASETH1">
    <w:name w:val="BKFM_ABASET_H1"/>
    <w:rsid w:val="00FD0724"/>
    <w:pPr>
      <w:autoSpaceDE w:val="0"/>
      <w:autoSpaceDN w:val="0"/>
      <w:adjustRightInd w:val="0"/>
      <w:spacing w:before="480" w:after="120" w:line="440" w:lineRule="atLeast"/>
    </w:pPr>
    <w:rPr>
      <w:rFonts w:ascii="Courier New" w:hAnsi="Courier New" w:cs="Courier New"/>
      <w:b/>
      <w:color w:val="99004D"/>
      <w:spacing w:val="2"/>
      <w:sz w:val="40"/>
      <w:szCs w:val="24"/>
    </w:rPr>
  </w:style>
  <w:style w:type="paragraph" w:customStyle="1" w:styleId="BKFMABASETTTL">
    <w:name w:val="BKFM_ABASET_TTL"/>
    <w:rsid w:val="00FD0724"/>
    <w:pPr>
      <w:autoSpaceDE w:val="0"/>
      <w:autoSpaceDN w:val="0"/>
      <w:adjustRightInd w:val="0"/>
      <w:spacing w:line="640" w:lineRule="atLeast"/>
      <w:jc w:val="center"/>
    </w:pPr>
    <w:rPr>
      <w:rFonts w:ascii="Courier New" w:hAnsi="Courier New" w:cs="Courier New"/>
      <w:b/>
      <w:color w:val="000000"/>
      <w:spacing w:val="-6"/>
      <w:sz w:val="60"/>
      <w:szCs w:val="24"/>
    </w:rPr>
  </w:style>
  <w:style w:type="paragraph" w:customStyle="1" w:styleId="BKFMABAFIRST">
    <w:name w:val="BKFM_ABA_FIRST"/>
    <w:rsid w:val="00FD0724"/>
    <w:pPr>
      <w:autoSpaceDE w:val="0"/>
      <w:autoSpaceDN w:val="0"/>
      <w:adjustRightInd w:val="0"/>
      <w:spacing w:line="250" w:lineRule="atLeast"/>
      <w:jc w:val="both"/>
    </w:pPr>
    <w:rPr>
      <w:rFonts w:ascii="Courier New" w:hAnsi="Courier New" w:cs="Courier New"/>
      <w:color w:val="000000"/>
      <w:sz w:val="21"/>
      <w:szCs w:val="24"/>
    </w:rPr>
  </w:style>
  <w:style w:type="paragraph" w:customStyle="1" w:styleId="BKFMABA">
    <w:name w:val="BKFM_ABA"/>
    <w:rsid w:val="00FD0724"/>
    <w:pPr>
      <w:autoSpaceDE w:val="0"/>
      <w:autoSpaceDN w:val="0"/>
      <w:adjustRightInd w:val="0"/>
      <w:spacing w:line="240" w:lineRule="atLeast"/>
      <w:ind w:firstLine="240"/>
      <w:jc w:val="both"/>
    </w:pPr>
    <w:rPr>
      <w:color w:val="000000"/>
      <w:w w:val="101"/>
      <w:sz w:val="21"/>
      <w:szCs w:val="24"/>
    </w:rPr>
  </w:style>
  <w:style w:type="paragraph" w:customStyle="1" w:styleId="BKFMBRFTOCCHAPTTL">
    <w:name w:val="BKFM_BRFTOC_CHAP_TTL"/>
    <w:rsid w:val="00FD0724"/>
    <w:pPr>
      <w:autoSpaceDE w:val="0"/>
      <w:autoSpaceDN w:val="0"/>
      <w:adjustRightInd w:val="0"/>
      <w:spacing w:before="140" w:line="280" w:lineRule="atLeast"/>
      <w:ind w:left="1320" w:hanging="1080"/>
    </w:pPr>
    <w:rPr>
      <w:rFonts w:ascii="Courier New" w:hAnsi="Courier New" w:cs="Courier New"/>
      <w:color w:val="000000"/>
      <w:sz w:val="24"/>
      <w:szCs w:val="24"/>
    </w:rPr>
  </w:style>
  <w:style w:type="paragraph" w:customStyle="1" w:styleId="BKFMBRFTOCTTL">
    <w:name w:val="BKFM_BRFTOC_TTL"/>
    <w:rsid w:val="00FD0724"/>
    <w:pPr>
      <w:autoSpaceDE w:val="0"/>
      <w:autoSpaceDN w:val="0"/>
      <w:adjustRightInd w:val="0"/>
      <w:spacing w:after="240" w:line="720" w:lineRule="atLeast"/>
      <w:jc w:val="center"/>
    </w:pPr>
    <w:rPr>
      <w:rFonts w:ascii="Courier New" w:hAnsi="Courier New" w:cs="Courier New"/>
      <w:b/>
      <w:color w:val="000000"/>
      <w:sz w:val="60"/>
      <w:szCs w:val="24"/>
    </w:rPr>
  </w:style>
  <w:style w:type="paragraph" w:customStyle="1" w:styleId="BKFMCPYPGCIP">
    <w:name w:val="BKFM_CPYPG_CIP"/>
    <w:rsid w:val="00FD0724"/>
    <w:pPr>
      <w:autoSpaceDE w:val="0"/>
      <w:autoSpaceDN w:val="0"/>
      <w:adjustRightInd w:val="0"/>
      <w:spacing w:line="210" w:lineRule="atLeast"/>
      <w:jc w:val="both"/>
    </w:pPr>
    <w:rPr>
      <w:color w:val="000000"/>
      <w:w w:val="101"/>
      <w:sz w:val="18"/>
      <w:szCs w:val="24"/>
    </w:rPr>
  </w:style>
  <w:style w:type="paragraph" w:customStyle="1" w:styleId="BKFMCPYPGCPY">
    <w:name w:val="BKFM_CPYPG_CPY"/>
    <w:rsid w:val="00FD0724"/>
    <w:pPr>
      <w:autoSpaceDE w:val="0"/>
      <w:autoSpaceDN w:val="0"/>
      <w:adjustRightInd w:val="0"/>
      <w:spacing w:before="200" w:line="210" w:lineRule="atLeast"/>
      <w:ind w:right="2880"/>
    </w:pPr>
    <w:rPr>
      <w:color w:val="000000"/>
      <w:w w:val="101"/>
      <w:sz w:val="18"/>
      <w:szCs w:val="24"/>
    </w:rPr>
  </w:style>
  <w:style w:type="paragraph" w:customStyle="1" w:styleId="BKFMCPYPGCRED">
    <w:name w:val="BKFM_CPYPG_CRED"/>
    <w:rsid w:val="00FD0724"/>
    <w:pPr>
      <w:autoSpaceDE w:val="0"/>
      <w:autoSpaceDN w:val="0"/>
      <w:adjustRightInd w:val="0"/>
      <w:spacing w:line="210" w:lineRule="atLeast"/>
    </w:pPr>
    <w:rPr>
      <w:rFonts w:ascii="Courier New" w:hAnsi="Courier New" w:cs="Courier New"/>
      <w:color w:val="000000"/>
      <w:sz w:val="18"/>
      <w:szCs w:val="24"/>
    </w:rPr>
  </w:style>
  <w:style w:type="paragraph" w:customStyle="1" w:styleId="BKFMCPYPGPERM">
    <w:name w:val="BKFM_CPYPG_PERM"/>
    <w:rsid w:val="00FD0724"/>
    <w:pPr>
      <w:autoSpaceDE w:val="0"/>
      <w:autoSpaceDN w:val="0"/>
      <w:adjustRightInd w:val="0"/>
      <w:spacing w:before="200" w:line="210" w:lineRule="atLeast"/>
      <w:ind w:right="2880"/>
    </w:pPr>
    <w:rPr>
      <w:color w:val="000000"/>
      <w:w w:val="101"/>
      <w:sz w:val="18"/>
      <w:szCs w:val="24"/>
    </w:rPr>
  </w:style>
  <w:style w:type="paragraph" w:customStyle="1" w:styleId="BKFMCPYPGREPRINT">
    <w:name w:val="BKFM_CPYPG_REPRINT"/>
    <w:rsid w:val="00FD0724"/>
    <w:pPr>
      <w:autoSpaceDE w:val="0"/>
      <w:autoSpaceDN w:val="0"/>
      <w:adjustRightInd w:val="0"/>
      <w:spacing w:line="210" w:lineRule="atLeast"/>
      <w:jc w:val="right"/>
    </w:pPr>
    <w:rPr>
      <w:rFonts w:ascii="Courier New" w:hAnsi="Courier New" w:cs="Courier New"/>
      <w:color w:val="000000"/>
      <w:sz w:val="18"/>
      <w:szCs w:val="24"/>
    </w:rPr>
  </w:style>
  <w:style w:type="paragraph" w:customStyle="1" w:styleId="BKFMPREFBLMID">
    <w:name w:val="BKFM_PREF_BL_MID"/>
    <w:rsid w:val="00FD0724"/>
    <w:pPr>
      <w:autoSpaceDE w:val="0"/>
      <w:autoSpaceDN w:val="0"/>
      <w:adjustRightInd w:val="0"/>
      <w:spacing w:line="290" w:lineRule="atLeast"/>
    </w:pPr>
    <w:rPr>
      <w:color w:val="000000"/>
      <w:w w:val="101"/>
      <w:sz w:val="24"/>
      <w:szCs w:val="24"/>
    </w:rPr>
  </w:style>
  <w:style w:type="paragraph" w:customStyle="1" w:styleId="BKFMPREF">
    <w:name w:val="BKFM_PREF"/>
    <w:rsid w:val="00FD0724"/>
    <w:pPr>
      <w:autoSpaceDE w:val="0"/>
      <w:autoSpaceDN w:val="0"/>
      <w:adjustRightInd w:val="0"/>
      <w:spacing w:line="290" w:lineRule="atLeast"/>
    </w:pPr>
    <w:rPr>
      <w:color w:val="000000"/>
      <w:w w:val="101"/>
      <w:sz w:val="24"/>
      <w:szCs w:val="24"/>
    </w:rPr>
  </w:style>
  <w:style w:type="paragraph" w:customStyle="1" w:styleId="BKFMTTLPGAUAFFIL">
    <w:name w:val="BKFM_TTLPG_AU_AFFIL"/>
    <w:rsid w:val="00FD0724"/>
    <w:pPr>
      <w:autoSpaceDE w:val="0"/>
      <w:autoSpaceDN w:val="0"/>
      <w:adjustRightInd w:val="0"/>
      <w:spacing w:line="320" w:lineRule="atLeast"/>
      <w:jc w:val="center"/>
    </w:pPr>
    <w:rPr>
      <w:color w:val="000000"/>
      <w:w w:val="101"/>
      <w:sz w:val="21"/>
      <w:szCs w:val="24"/>
    </w:rPr>
  </w:style>
  <w:style w:type="paragraph" w:customStyle="1" w:styleId="BKFMTTLPGAUNA">
    <w:name w:val="BKFM_TTLPG_AU_NA"/>
    <w:rsid w:val="00FD0724"/>
    <w:pPr>
      <w:autoSpaceDE w:val="0"/>
      <w:autoSpaceDN w:val="0"/>
      <w:adjustRightInd w:val="0"/>
      <w:spacing w:before="720" w:line="360" w:lineRule="atLeast"/>
      <w:jc w:val="center"/>
    </w:pPr>
    <w:rPr>
      <w:rFonts w:ascii="Courier New" w:hAnsi="Courier New" w:cs="Courier New"/>
      <w:b/>
      <w:color w:val="000000"/>
      <w:sz w:val="48"/>
      <w:szCs w:val="24"/>
    </w:rPr>
  </w:style>
  <w:style w:type="paragraph" w:customStyle="1" w:styleId="BKFMTTLPGPUB">
    <w:name w:val="BKFM_TTLPG_PUB"/>
    <w:rsid w:val="00FD0724"/>
    <w:pPr>
      <w:autoSpaceDE w:val="0"/>
      <w:autoSpaceDN w:val="0"/>
      <w:adjustRightInd w:val="0"/>
      <w:spacing w:line="250" w:lineRule="atLeast"/>
      <w:jc w:val="center"/>
    </w:pPr>
    <w:rPr>
      <w:rFonts w:ascii="Courier New" w:hAnsi="Courier New" w:cs="Courier New"/>
      <w:color w:val="000000"/>
      <w:sz w:val="21"/>
      <w:szCs w:val="24"/>
    </w:rPr>
  </w:style>
  <w:style w:type="paragraph" w:customStyle="1" w:styleId="BKRMAPPTTL">
    <w:name w:val="BKRM_APP_TTL"/>
    <w:rsid w:val="00FD0724"/>
    <w:pPr>
      <w:autoSpaceDE w:val="0"/>
      <w:autoSpaceDN w:val="0"/>
      <w:adjustRightInd w:val="0"/>
      <w:spacing w:line="400" w:lineRule="atLeast"/>
    </w:pPr>
    <w:rPr>
      <w:rFonts w:ascii="Courier New" w:hAnsi="Courier New" w:cs="Courier New"/>
      <w:b/>
      <w:color w:val="000000"/>
      <w:sz w:val="36"/>
      <w:szCs w:val="24"/>
    </w:rPr>
  </w:style>
  <w:style w:type="paragraph" w:customStyle="1" w:styleId="BKRMCREDUL">
    <w:name w:val="BKRM_CRED_UL"/>
    <w:rsid w:val="00FD0724"/>
    <w:pPr>
      <w:autoSpaceDE w:val="0"/>
      <w:autoSpaceDN w:val="0"/>
      <w:adjustRightInd w:val="0"/>
      <w:spacing w:line="180" w:lineRule="atLeast"/>
    </w:pPr>
    <w:rPr>
      <w:rFonts w:ascii="Courier New" w:hAnsi="Courier New" w:cs="Courier New"/>
      <w:color w:val="000000"/>
      <w:sz w:val="16"/>
      <w:szCs w:val="24"/>
    </w:rPr>
  </w:style>
  <w:style w:type="paragraph" w:customStyle="1" w:styleId="BLWOL">
    <w:name w:val="BL_WOL"/>
    <w:uiPriority w:val="99"/>
    <w:rsid w:val="002604DA"/>
    <w:pPr>
      <w:tabs>
        <w:tab w:val="left" w:pos="4560"/>
      </w:tabs>
      <w:autoSpaceDE w:val="0"/>
      <w:autoSpaceDN w:val="0"/>
      <w:adjustRightInd w:val="0"/>
      <w:spacing w:before="260" w:after="260" w:line="260" w:lineRule="exact"/>
      <w:ind w:left="401" w:hanging="161"/>
    </w:pPr>
    <w:rPr>
      <w:rFonts w:ascii="Bembo MT Pro" w:hAnsi="Bembo MT Pro" w:cs="Courier New"/>
      <w:sz w:val="22"/>
      <w:szCs w:val="24"/>
    </w:rPr>
  </w:style>
  <w:style w:type="paragraph" w:customStyle="1" w:styleId="CHAPBMFIRST1L">
    <w:name w:val="CHAP_BM_FIRST_1L"/>
    <w:uiPriority w:val="99"/>
    <w:rsid w:val="00FD0724"/>
    <w:pPr>
      <w:autoSpaceDE w:val="0"/>
      <w:autoSpaceDN w:val="0"/>
      <w:adjustRightInd w:val="0"/>
      <w:spacing w:line="250" w:lineRule="atLeast"/>
      <w:jc w:val="both"/>
    </w:pPr>
    <w:rPr>
      <w:rFonts w:ascii="Courier New" w:hAnsi="Courier New" w:cs="Courier New"/>
      <w:color w:val="000000"/>
      <w:sz w:val="21"/>
      <w:szCs w:val="24"/>
    </w:rPr>
  </w:style>
  <w:style w:type="paragraph" w:customStyle="1" w:styleId="CHAPBMFIRST">
    <w:name w:val="CHAP_BM_FIRST"/>
    <w:uiPriority w:val="99"/>
    <w:rsid w:val="0026482B"/>
    <w:pPr>
      <w:tabs>
        <w:tab w:val="left" w:pos="1320"/>
        <w:tab w:val="left" w:pos="9660"/>
      </w:tabs>
      <w:suppressAutoHyphens/>
      <w:autoSpaceDE w:val="0"/>
      <w:autoSpaceDN w:val="0"/>
      <w:adjustRightInd w:val="0"/>
      <w:spacing w:after="260" w:line="260" w:lineRule="exact"/>
    </w:pPr>
    <w:rPr>
      <w:w w:val="101"/>
      <w:sz w:val="21"/>
      <w:szCs w:val="24"/>
    </w:rPr>
  </w:style>
  <w:style w:type="paragraph" w:customStyle="1" w:styleId="CHAPBM">
    <w:name w:val="CHAP_BM"/>
    <w:uiPriority w:val="99"/>
    <w:rsid w:val="00C72DF4"/>
    <w:pPr>
      <w:suppressAutoHyphens/>
      <w:autoSpaceDE w:val="0"/>
      <w:autoSpaceDN w:val="0"/>
      <w:adjustRightInd w:val="0"/>
      <w:spacing w:before="180" w:line="520" w:lineRule="exact"/>
      <w:ind w:firstLine="240"/>
    </w:pPr>
    <w:rPr>
      <w:rFonts w:cs="Courier New"/>
      <w:w w:val="101"/>
      <w:sz w:val="21"/>
      <w:szCs w:val="24"/>
    </w:rPr>
  </w:style>
  <w:style w:type="paragraph" w:customStyle="1" w:styleId="CHAPNUM0para">
    <w:name w:val="CHAP_NUM_0para"/>
    <w:rsid w:val="00FD0724"/>
    <w:pPr>
      <w:autoSpaceDE w:val="0"/>
      <w:autoSpaceDN w:val="0"/>
      <w:adjustRightInd w:val="0"/>
      <w:spacing w:after="240" w:line="600" w:lineRule="atLeast"/>
      <w:jc w:val="center"/>
    </w:pPr>
    <w:rPr>
      <w:rFonts w:ascii="Courier New" w:hAnsi="Courier New" w:cs="Courier New"/>
      <w:b/>
      <w:color w:val="99004D"/>
      <w:sz w:val="60"/>
      <w:szCs w:val="24"/>
    </w:rPr>
  </w:style>
  <w:style w:type="paragraph" w:customStyle="1" w:styleId="CHAPTTL">
    <w:name w:val="CHAP_TTL"/>
    <w:uiPriority w:val="99"/>
    <w:rsid w:val="0026482B"/>
    <w:pPr>
      <w:suppressAutoHyphens/>
      <w:autoSpaceDE w:val="0"/>
      <w:autoSpaceDN w:val="0"/>
      <w:adjustRightInd w:val="0"/>
      <w:spacing w:line="640" w:lineRule="exact"/>
      <w:ind w:right="1440"/>
    </w:pPr>
    <w:rPr>
      <w:rFonts w:ascii="Calibri" w:hAnsi="Calibri" w:cs="Courier New"/>
      <w:b/>
      <w:spacing w:val="-6"/>
      <w:sz w:val="48"/>
      <w:szCs w:val="24"/>
    </w:rPr>
  </w:style>
  <w:style w:type="paragraph" w:customStyle="1" w:styleId="CNCPTTTL">
    <w:name w:val="CNCPT_TTL"/>
    <w:uiPriority w:val="99"/>
    <w:rsid w:val="00C94DFE"/>
    <w:pPr>
      <w:suppressAutoHyphens/>
      <w:autoSpaceDE w:val="0"/>
      <w:autoSpaceDN w:val="0"/>
      <w:adjustRightInd w:val="0"/>
      <w:spacing w:before="260" w:after="260" w:line="260" w:lineRule="atLeast"/>
    </w:pPr>
    <w:rPr>
      <w:rFonts w:ascii="Minion Pro" w:hAnsi="Minion Pro"/>
      <w:w w:val="101"/>
      <w:sz w:val="21"/>
      <w:szCs w:val="24"/>
    </w:rPr>
  </w:style>
  <w:style w:type="paragraph" w:customStyle="1" w:styleId="DEFTTL">
    <w:name w:val="DEF_TTL"/>
    <w:uiPriority w:val="99"/>
    <w:rsid w:val="00DB6B73"/>
    <w:pPr>
      <w:autoSpaceDE w:val="0"/>
      <w:autoSpaceDN w:val="0"/>
      <w:adjustRightInd w:val="0"/>
      <w:spacing w:before="260" w:line="290" w:lineRule="atLeast"/>
    </w:pPr>
    <w:rPr>
      <w:rFonts w:ascii="Bembo MT Pro" w:hAnsi="Bembo MT Pro"/>
      <w:b/>
      <w:w w:val="101"/>
      <w:sz w:val="24"/>
      <w:szCs w:val="24"/>
    </w:rPr>
  </w:style>
  <w:style w:type="paragraph" w:customStyle="1" w:styleId="EXR">
    <w:name w:val="EXR"/>
    <w:rsid w:val="00FD0724"/>
    <w:pPr>
      <w:autoSpaceDE w:val="0"/>
      <w:autoSpaceDN w:val="0"/>
      <w:adjustRightInd w:val="0"/>
      <w:spacing w:line="240" w:lineRule="atLeast"/>
    </w:pPr>
    <w:rPr>
      <w:color w:val="000000"/>
      <w:w w:val="101"/>
      <w:sz w:val="21"/>
      <w:szCs w:val="24"/>
    </w:rPr>
  </w:style>
  <w:style w:type="paragraph" w:customStyle="1" w:styleId="FIGCAP">
    <w:name w:val="FIG_CAP"/>
    <w:uiPriority w:val="99"/>
    <w:rsid w:val="0026482B"/>
    <w:pPr>
      <w:autoSpaceDE w:val="0"/>
      <w:autoSpaceDN w:val="0"/>
      <w:adjustRightInd w:val="0"/>
      <w:spacing w:line="220" w:lineRule="atLeast"/>
    </w:pPr>
    <w:rPr>
      <w:rFonts w:ascii="Arial" w:hAnsi="Arial" w:cs="Courier New"/>
      <w:sz w:val="18"/>
      <w:szCs w:val="24"/>
    </w:rPr>
  </w:style>
  <w:style w:type="paragraph" w:customStyle="1" w:styleId="FIGTTL">
    <w:name w:val="FIG_TTL"/>
    <w:rsid w:val="00FD0724"/>
    <w:pPr>
      <w:autoSpaceDE w:val="0"/>
      <w:autoSpaceDN w:val="0"/>
      <w:adjustRightInd w:val="0"/>
      <w:spacing w:line="290" w:lineRule="atLeast"/>
    </w:pPr>
    <w:rPr>
      <w:color w:val="000000"/>
      <w:w w:val="101"/>
      <w:sz w:val="24"/>
      <w:szCs w:val="24"/>
    </w:rPr>
  </w:style>
  <w:style w:type="paragraph" w:customStyle="1" w:styleId="HEADFIRST">
    <w:name w:val="HEADFIRST"/>
    <w:uiPriority w:val="99"/>
    <w:rsid w:val="00C94DFE"/>
    <w:pPr>
      <w:suppressAutoHyphens/>
      <w:autoSpaceDE w:val="0"/>
      <w:autoSpaceDN w:val="0"/>
      <w:adjustRightInd w:val="0"/>
      <w:spacing w:after="260" w:line="260" w:lineRule="atLeast"/>
    </w:pPr>
    <w:rPr>
      <w:rFonts w:ascii="Minion Pro" w:hAnsi="Minion Pro" w:cs="Courier New"/>
      <w:sz w:val="21"/>
      <w:szCs w:val="24"/>
    </w:rPr>
  </w:style>
  <w:style w:type="paragraph" w:customStyle="1" w:styleId="NLITEMBLFIRST">
    <w:name w:val="NL_ITEM_BL_FIRST"/>
    <w:rsid w:val="00FD0724"/>
    <w:pPr>
      <w:autoSpaceDE w:val="0"/>
      <w:autoSpaceDN w:val="0"/>
      <w:adjustRightInd w:val="0"/>
      <w:spacing w:line="290" w:lineRule="atLeast"/>
    </w:pPr>
    <w:rPr>
      <w:color w:val="000000"/>
      <w:w w:val="101"/>
      <w:sz w:val="24"/>
      <w:szCs w:val="24"/>
    </w:rPr>
  </w:style>
  <w:style w:type="paragraph" w:customStyle="1" w:styleId="NLITEMBLLAST">
    <w:name w:val="NL_ITEM_BL_LAST"/>
    <w:rsid w:val="00FD0724"/>
    <w:pPr>
      <w:autoSpaceDE w:val="0"/>
      <w:autoSpaceDN w:val="0"/>
      <w:adjustRightInd w:val="0"/>
      <w:spacing w:line="290" w:lineRule="atLeast"/>
    </w:pPr>
    <w:rPr>
      <w:color w:val="000000"/>
      <w:w w:val="101"/>
      <w:sz w:val="24"/>
      <w:szCs w:val="24"/>
    </w:rPr>
  </w:style>
  <w:style w:type="paragraph" w:customStyle="1" w:styleId="NLITEMBLMID">
    <w:name w:val="NL_ITEM_BL_MID"/>
    <w:rsid w:val="00FD0724"/>
    <w:pPr>
      <w:autoSpaceDE w:val="0"/>
      <w:autoSpaceDN w:val="0"/>
      <w:adjustRightInd w:val="0"/>
      <w:spacing w:line="290" w:lineRule="atLeast"/>
    </w:pPr>
    <w:rPr>
      <w:color w:val="000000"/>
      <w:w w:val="101"/>
      <w:sz w:val="24"/>
      <w:szCs w:val="24"/>
    </w:rPr>
  </w:style>
  <w:style w:type="paragraph" w:customStyle="1" w:styleId="NLITEMLLFIRST">
    <w:name w:val="NL_ITEM_LL_FIRST"/>
    <w:rsid w:val="00C90797"/>
    <w:pPr>
      <w:suppressAutoHyphens/>
      <w:autoSpaceDE w:val="0"/>
      <w:autoSpaceDN w:val="0"/>
      <w:adjustRightInd w:val="0"/>
      <w:spacing w:before="100" w:line="260" w:lineRule="exact"/>
      <w:ind w:left="641" w:hanging="240"/>
    </w:pPr>
    <w:rPr>
      <w:w w:val="101"/>
      <w:sz w:val="21"/>
      <w:szCs w:val="24"/>
    </w:rPr>
  </w:style>
  <w:style w:type="paragraph" w:customStyle="1" w:styleId="NLITEMLLLAST">
    <w:name w:val="NL_ITEM_LL_LAST"/>
    <w:rsid w:val="0026482B"/>
    <w:pPr>
      <w:suppressAutoHyphens/>
      <w:autoSpaceDE w:val="0"/>
      <w:autoSpaceDN w:val="0"/>
      <w:adjustRightInd w:val="0"/>
      <w:spacing w:after="260" w:line="260" w:lineRule="exact"/>
      <w:ind w:left="641" w:hanging="240"/>
    </w:pPr>
    <w:rPr>
      <w:w w:val="101"/>
      <w:sz w:val="21"/>
      <w:szCs w:val="24"/>
    </w:rPr>
  </w:style>
  <w:style w:type="paragraph" w:customStyle="1" w:styleId="NormalParagraphStyle">
    <w:name w:val="NormalParagraphStyle"/>
    <w:rsid w:val="00FD0724"/>
    <w:pPr>
      <w:autoSpaceDE w:val="0"/>
      <w:autoSpaceDN w:val="0"/>
      <w:adjustRightInd w:val="0"/>
      <w:spacing w:line="290" w:lineRule="atLeast"/>
    </w:pPr>
    <w:rPr>
      <w:color w:val="000000"/>
      <w:w w:val="101"/>
      <w:sz w:val="24"/>
      <w:szCs w:val="24"/>
    </w:rPr>
  </w:style>
  <w:style w:type="character" w:styleId="CommentReference">
    <w:name w:val="annotation reference"/>
    <w:uiPriority w:val="99"/>
    <w:semiHidden/>
    <w:rsid w:val="004F3C9D"/>
    <w:rPr>
      <w:sz w:val="16"/>
      <w:szCs w:val="16"/>
    </w:rPr>
  </w:style>
  <w:style w:type="paragraph" w:customStyle="1" w:styleId="PROBSETBLFIRST">
    <w:name w:val="PROBSET_BL_FIRST"/>
    <w:rsid w:val="009430AA"/>
    <w:pPr>
      <w:autoSpaceDE w:val="0"/>
      <w:autoSpaceDN w:val="0"/>
      <w:adjustRightInd w:val="0"/>
      <w:spacing w:before="340" w:line="260" w:lineRule="atLeast"/>
      <w:ind w:left="401" w:hanging="161"/>
    </w:pPr>
    <w:rPr>
      <w:rFonts w:ascii="Bembo MT Pro" w:hAnsi="Bembo MT Pro"/>
      <w:w w:val="101"/>
      <w:sz w:val="21"/>
      <w:szCs w:val="24"/>
    </w:rPr>
  </w:style>
  <w:style w:type="character" w:styleId="EndnoteReference">
    <w:name w:val="endnote reference"/>
    <w:semiHidden/>
    <w:rsid w:val="004F3C9D"/>
    <w:rPr>
      <w:vertAlign w:val="superscript"/>
    </w:rPr>
  </w:style>
  <w:style w:type="paragraph" w:customStyle="1" w:styleId="PROBSETBLMID">
    <w:name w:val="PROBSET_BL_MID"/>
    <w:rsid w:val="00FD0724"/>
    <w:pPr>
      <w:autoSpaceDE w:val="0"/>
      <w:autoSpaceDN w:val="0"/>
      <w:adjustRightInd w:val="0"/>
      <w:spacing w:after="260" w:line="260" w:lineRule="atLeast"/>
      <w:ind w:left="400" w:right="1680" w:hanging="400"/>
    </w:pPr>
    <w:rPr>
      <w:color w:val="000000"/>
      <w:w w:val="101"/>
      <w:sz w:val="21"/>
      <w:szCs w:val="24"/>
    </w:rPr>
  </w:style>
  <w:style w:type="paragraph" w:customStyle="1" w:styleId="PROBSETH1">
    <w:name w:val="PROBSET_H1"/>
    <w:uiPriority w:val="99"/>
    <w:rsid w:val="0026482B"/>
    <w:pPr>
      <w:suppressAutoHyphens/>
      <w:autoSpaceDE w:val="0"/>
      <w:autoSpaceDN w:val="0"/>
      <w:adjustRightInd w:val="0"/>
      <w:spacing w:before="420" w:after="100" w:line="320" w:lineRule="exact"/>
    </w:pPr>
    <w:rPr>
      <w:rFonts w:ascii="Arial" w:hAnsi="Arial" w:cs="Courier New"/>
      <w:b/>
      <w:sz w:val="28"/>
      <w:szCs w:val="24"/>
    </w:rPr>
  </w:style>
  <w:style w:type="paragraph" w:customStyle="1" w:styleId="PROBSETH2">
    <w:name w:val="PROBSET_H2"/>
    <w:uiPriority w:val="99"/>
    <w:rsid w:val="00374C50"/>
    <w:pPr>
      <w:suppressAutoHyphens/>
      <w:autoSpaceDE w:val="0"/>
      <w:autoSpaceDN w:val="0"/>
      <w:adjustRightInd w:val="0"/>
      <w:spacing w:before="380" w:after="60" w:line="280" w:lineRule="exact"/>
    </w:pPr>
    <w:rPr>
      <w:rFonts w:ascii="Arial" w:hAnsi="Arial" w:cs="Courier New"/>
      <w:b/>
      <w:i/>
      <w:sz w:val="24"/>
      <w:szCs w:val="24"/>
    </w:rPr>
  </w:style>
  <w:style w:type="paragraph" w:customStyle="1" w:styleId="PROBSETH3">
    <w:name w:val="PROBSET_H3"/>
    <w:uiPriority w:val="99"/>
    <w:rsid w:val="0026482B"/>
    <w:pPr>
      <w:suppressAutoHyphens/>
      <w:autoSpaceDE w:val="0"/>
      <w:autoSpaceDN w:val="0"/>
      <w:adjustRightInd w:val="0"/>
      <w:spacing w:before="340" w:after="260" w:line="260" w:lineRule="exact"/>
    </w:pPr>
    <w:rPr>
      <w:w w:val="101"/>
      <w:sz w:val="21"/>
      <w:szCs w:val="24"/>
    </w:rPr>
  </w:style>
  <w:style w:type="paragraph" w:customStyle="1" w:styleId="PROBSETNLFIRST">
    <w:name w:val="PROBSET_NL_FIRST"/>
    <w:uiPriority w:val="99"/>
    <w:rsid w:val="009E02C4"/>
    <w:pPr>
      <w:suppressAutoHyphens/>
      <w:autoSpaceDE w:val="0"/>
      <w:autoSpaceDN w:val="0"/>
      <w:adjustRightInd w:val="0"/>
      <w:spacing w:before="260" w:line="260" w:lineRule="exact"/>
      <w:ind w:left="401" w:hanging="240"/>
    </w:pPr>
    <w:rPr>
      <w:w w:val="101"/>
      <w:sz w:val="21"/>
      <w:szCs w:val="24"/>
    </w:rPr>
  </w:style>
  <w:style w:type="paragraph" w:customStyle="1" w:styleId="PROBSETNLLAST">
    <w:name w:val="PROBSET_NL_LAST"/>
    <w:uiPriority w:val="99"/>
    <w:rsid w:val="006F4415"/>
    <w:pPr>
      <w:suppressAutoHyphens/>
      <w:autoSpaceDE w:val="0"/>
      <w:autoSpaceDN w:val="0"/>
      <w:adjustRightInd w:val="0"/>
      <w:spacing w:before="60" w:after="260" w:line="260" w:lineRule="exact"/>
      <w:ind w:left="401" w:hanging="240"/>
    </w:pPr>
    <w:rPr>
      <w:w w:val="101"/>
      <w:sz w:val="21"/>
      <w:szCs w:val="24"/>
    </w:rPr>
  </w:style>
  <w:style w:type="paragraph" w:customStyle="1" w:styleId="PROBSETNLMID">
    <w:name w:val="PROBSET_NL_MID"/>
    <w:uiPriority w:val="99"/>
    <w:rsid w:val="0026482B"/>
    <w:pPr>
      <w:suppressAutoHyphens/>
      <w:autoSpaceDE w:val="0"/>
      <w:autoSpaceDN w:val="0"/>
      <w:adjustRightInd w:val="0"/>
      <w:spacing w:before="60" w:line="260" w:lineRule="exact"/>
      <w:ind w:left="401" w:hanging="240"/>
    </w:pPr>
    <w:rPr>
      <w:w w:val="101"/>
      <w:sz w:val="21"/>
      <w:szCs w:val="24"/>
    </w:rPr>
  </w:style>
  <w:style w:type="paragraph" w:customStyle="1" w:styleId="RHL">
    <w:name w:val="RHL"/>
    <w:uiPriority w:val="99"/>
    <w:rsid w:val="00FD0724"/>
    <w:pPr>
      <w:autoSpaceDE w:val="0"/>
      <w:autoSpaceDN w:val="0"/>
      <w:adjustRightInd w:val="0"/>
      <w:spacing w:line="200" w:lineRule="atLeast"/>
    </w:pPr>
    <w:rPr>
      <w:rFonts w:ascii="Courier New" w:hAnsi="Courier New" w:cs="Courier New"/>
      <w:color w:val="000000"/>
      <w:sz w:val="18"/>
      <w:szCs w:val="24"/>
    </w:rPr>
  </w:style>
  <w:style w:type="paragraph" w:customStyle="1" w:styleId="RHR">
    <w:name w:val="RHR"/>
    <w:uiPriority w:val="99"/>
    <w:rsid w:val="00FD0724"/>
    <w:pPr>
      <w:autoSpaceDE w:val="0"/>
      <w:autoSpaceDN w:val="0"/>
      <w:adjustRightInd w:val="0"/>
      <w:spacing w:line="220" w:lineRule="atLeast"/>
      <w:jc w:val="right"/>
    </w:pPr>
    <w:rPr>
      <w:rFonts w:ascii="Courier New" w:hAnsi="Courier New" w:cs="Courier New"/>
      <w:color w:val="000000"/>
      <w:sz w:val="18"/>
      <w:szCs w:val="24"/>
    </w:rPr>
  </w:style>
  <w:style w:type="paragraph" w:customStyle="1" w:styleId="TBLCOLHD">
    <w:name w:val="TBL_COLHD"/>
    <w:uiPriority w:val="99"/>
    <w:rsid w:val="0026482B"/>
    <w:pPr>
      <w:suppressAutoHyphens/>
      <w:autoSpaceDE w:val="0"/>
      <w:autoSpaceDN w:val="0"/>
      <w:adjustRightInd w:val="0"/>
      <w:spacing w:before="60" w:after="60" w:line="250" w:lineRule="atLeast"/>
    </w:pPr>
    <w:rPr>
      <w:rFonts w:ascii="Arial" w:hAnsi="Arial" w:cs="Courier New"/>
      <w:b/>
      <w:szCs w:val="24"/>
    </w:rPr>
  </w:style>
  <w:style w:type="paragraph" w:customStyle="1" w:styleId="TBLH1">
    <w:name w:val="TBL_H1"/>
    <w:rsid w:val="00FD0724"/>
    <w:pPr>
      <w:autoSpaceDE w:val="0"/>
      <w:autoSpaceDN w:val="0"/>
      <w:adjustRightInd w:val="0"/>
      <w:spacing w:line="290" w:lineRule="atLeast"/>
    </w:pPr>
    <w:rPr>
      <w:color w:val="000000"/>
      <w:w w:val="101"/>
      <w:sz w:val="24"/>
      <w:szCs w:val="24"/>
    </w:rPr>
  </w:style>
  <w:style w:type="character" w:styleId="FollowedHyperlink">
    <w:name w:val="FollowedHyperlink"/>
    <w:semiHidden/>
    <w:rsid w:val="004F3C9D"/>
    <w:rPr>
      <w:color w:val="800080"/>
      <w:u w:val="single"/>
    </w:rPr>
  </w:style>
  <w:style w:type="character" w:styleId="FootnoteReference">
    <w:name w:val="footnote reference"/>
    <w:semiHidden/>
    <w:rsid w:val="004F3C9D"/>
    <w:rPr>
      <w:vertAlign w:val="superscript"/>
    </w:rPr>
  </w:style>
  <w:style w:type="paragraph" w:customStyle="1" w:styleId="TBLTTL">
    <w:name w:val="TBL_TTL"/>
    <w:uiPriority w:val="99"/>
    <w:rsid w:val="0026482B"/>
    <w:pPr>
      <w:suppressAutoHyphens/>
      <w:autoSpaceDE w:val="0"/>
      <w:autoSpaceDN w:val="0"/>
      <w:adjustRightInd w:val="0"/>
      <w:spacing w:after="120" w:line="240" w:lineRule="exact"/>
    </w:pPr>
    <w:rPr>
      <w:rFonts w:ascii="Arial" w:hAnsi="Arial" w:cs="Courier New"/>
      <w:b/>
      <w:szCs w:val="24"/>
    </w:rPr>
  </w:style>
  <w:style w:type="paragraph" w:customStyle="1" w:styleId="TBL">
    <w:name w:val="TBL"/>
    <w:uiPriority w:val="99"/>
    <w:rsid w:val="0026482B"/>
    <w:pPr>
      <w:suppressAutoHyphens/>
      <w:autoSpaceDE w:val="0"/>
      <w:autoSpaceDN w:val="0"/>
      <w:adjustRightInd w:val="0"/>
      <w:spacing w:before="10" w:after="10" w:line="260" w:lineRule="exact"/>
      <w:ind w:left="180" w:hanging="180"/>
    </w:pPr>
    <w:rPr>
      <w:rFonts w:cs="Courier New"/>
      <w:sz w:val="21"/>
      <w:szCs w:val="24"/>
    </w:rPr>
  </w:style>
  <w:style w:type="paragraph" w:customStyle="1" w:styleId="ULFIRST">
    <w:name w:val="UL_FIRST"/>
    <w:uiPriority w:val="99"/>
    <w:rsid w:val="0026482B"/>
    <w:pPr>
      <w:autoSpaceDE w:val="0"/>
      <w:autoSpaceDN w:val="0"/>
      <w:adjustRightInd w:val="0"/>
      <w:spacing w:line="290" w:lineRule="atLeast"/>
    </w:pPr>
    <w:rPr>
      <w:w w:val="101"/>
      <w:sz w:val="24"/>
      <w:szCs w:val="24"/>
    </w:rPr>
  </w:style>
  <w:style w:type="character" w:styleId="HTMLAcronym">
    <w:name w:val="HTML Acronym"/>
    <w:basedOn w:val="DefaultParagraphFont"/>
    <w:semiHidden/>
    <w:rsid w:val="004F3C9D"/>
  </w:style>
  <w:style w:type="character" w:styleId="HTMLCite">
    <w:name w:val="HTML Cite"/>
    <w:semiHidden/>
    <w:rsid w:val="004F3C9D"/>
    <w:rPr>
      <w:i/>
      <w:iCs/>
    </w:rPr>
  </w:style>
  <w:style w:type="character" w:styleId="HTMLCode">
    <w:name w:val="HTML Code"/>
    <w:semiHidden/>
    <w:rsid w:val="004F3C9D"/>
    <w:rPr>
      <w:rFonts w:ascii="Courier New" w:hAnsi="Courier New" w:cs="Courier New"/>
      <w:sz w:val="20"/>
      <w:szCs w:val="20"/>
    </w:rPr>
  </w:style>
  <w:style w:type="character" w:styleId="HTMLDefinition">
    <w:name w:val="HTML Definition"/>
    <w:semiHidden/>
    <w:rsid w:val="004F3C9D"/>
    <w:rPr>
      <w:i/>
      <w:iCs/>
    </w:rPr>
  </w:style>
  <w:style w:type="character" w:styleId="HTMLKeyboard">
    <w:name w:val="HTML Keyboard"/>
    <w:semiHidden/>
    <w:rsid w:val="004F3C9D"/>
    <w:rPr>
      <w:rFonts w:ascii="Courier New" w:hAnsi="Courier New" w:cs="Courier New"/>
      <w:sz w:val="20"/>
      <w:szCs w:val="20"/>
    </w:rPr>
  </w:style>
  <w:style w:type="character" w:styleId="HTMLSample">
    <w:name w:val="HTML Sample"/>
    <w:semiHidden/>
    <w:rsid w:val="004F3C9D"/>
    <w:rPr>
      <w:rFonts w:ascii="Courier New" w:hAnsi="Courier New" w:cs="Courier New"/>
    </w:rPr>
  </w:style>
  <w:style w:type="character" w:styleId="HTMLTypewriter">
    <w:name w:val="HTML Typewriter"/>
    <w:semiHidden/>
    <w:rsid w:val="004F3C9D"/>
    <w:rPr>
      <w:rFonts w:ascii="Courier New" w:hAnsi="Courier New" w:cs="Courier New"/>
      <w:sz w:val="20"/>
      <w:szCs w:val="20"/>
    </w:rPr>
  </w:style>
  <w:style w:type="character" w:styleId="HTMLVariable">
    <w:name w:val="HTML Variable"/>
    <w:semiHidden/>
    <w:rsid w:val="004F3C9D"/>
    <w:rPr>
      <w:i/>
      <w:iCs/>
    </w:rPr>
  </w:style>
  <w:style w:type="character" w:styleId="LineNumber">
    <w:name w:val="line number"/>
    <w:basedOn w:val="DefaultParagraphFont"/>
    <w:semiHidden/>
    <w:rsid w:val="004F3C9D"/>
  </w:style>
  <w:style w:type="paragraph" w:customStyle="1" w:styleId="ULITEMONLY">
    <w:name w:val="UL_ITEM_ONLY"/>
    <w:rsid w:val="0026482B"/>
    <w:pPr>
      <w:autoSpaceDE w:val="0"/>
      <w:autoSpaceDN w:val="0"/>
      <w:adjustRightInd w:val="0"/>
      <w:spacing w:line="290" w:lineRule="atLeast"/>
    </w:pPr>
    <w:rPr>
      <w:b/>
      <w:w w:val="101"/>
      <w:sz w:val="24"/>
      <w:szCs w:val="24"/>
    </w:rPr>
  </w:style>
  <w:style w:type="paragraph" w:customStyle="1" w:styleId="ULLAST">
    <w:name w:val="UL_LAST"/>
    <w:uiPriority w:val="99"/>
    <w:rsid w:val="0026482B"/>
    <w:pPr>
      <w:autoSpaceDE w:val="0"/>
      <w:autoSpaceDN w:val="0"/>
      <w:adjustRightInd w:val="0"/>
      <w:spacing w:line="290" w:lineRule="atLeast"/>
    </w:pPr>
    <w:rPr>
      <w:w w:val="101"/>
      <w:sz w:val="24"/>
      <w:szCs w:val="24"/>
    </w:rPr>
  </w:style>
  <w:style w:type="paragraph" w:customStyle="1" w:styleId="ULMID">
    <w:name w:val="UL_MID"/>
    <w:uiPriority w:val="99"/>
    <w:rsid w:val="00FD0724"/>
    <w:pPr>
      <w:autoSpaceDE w:val="0"/>
      <w:autoSpaceDN w:val="0"/>
      <w:adjustRightInd w:val="0"/>
      <w:spacing w:line="290" w:lineRule="atLeast"/>
    </w:pPr>
    <w:rPr>
      <w:color w:val="000000"/>
      <w:w w:val="101"/>
      <w:sz w:val="24"/>
      <w:szCs w:val="24"/>
    </w:rPr>
  </w:style>
  <w:style w:type="paragraph" w:customStyle="1" w:styleId="UNTBLCOLHD">
    <w:name w:val="UNTBL_COLHD"/>
    <w:uiPriority w:val="99"/>
    <w:rsid w:val="00FD0724"/>
    <w:pPr>
      <w:autoSpaceDE w:val="0"/>
      <w:autoSpaceDN w:val="0"/>
      <w:adjustRightInd w:val="0"/>
      <w:spacing w:line="290" w:lineRule="atLeast"/>
    </w:pPr>
    <w:rPr>
      <w:color w:val="000000"/>
      <w:w w:val="101"/>
      <w:sz w:val="24"/>
      <w:szCs w:val="24"/>
    </w:rPr>
  </w:style>
  <w:style w:type="paragraph" w:customStyle="1" w:styleId="UNTBL">
    <w:name w:val="UNTBL"/>
    <w:uiPriority w:val="99"/>
    <w:rsid w:val="00FD0724"/>
    <w:pPr>
      <w:autoSpaceDE w:val="0"/>
      <w:autoSpaceDN w:val="0"/>
      <w:adjustRightInd w:val="0"/>
      <w:spacing w:line="290" w:lineRule="atLeast"/>
    </w:pPr>
    <w:rPr>
      <w:color w:val="000000"/>
      <w:w w:val="101"/>
      <w:sz w:val="24"/>
      <w:szCs w:val="24"/>
    </w:rPr>
  </w:style>
  <w:style w:type="paragraph" w:customStyle="1" w:styleId="WOL2">
    <w:name w:val="WOL2"/>
    <w:uiPriority w:val="99"/>
    <w:rsid w:val="00D11B1E"/>
    <w:pPr>
      <w:tabs>
        <w:tab w:val="left" w:pos="9600"/>
      </w:tabs>
      <w:autoSpaceDE w:val="0"/>
      <w:autoSpaceDN w:val="0"/>
      <w:adjustRightInd w:val="0"/>
      <w:spacing w:before="240" w:after="260" w:line="260" w:lineRule="exact"/>
      <w:ind w:left="401"/>
    </w:pPr>
    <w:rPr>
      <w:spacing w:val="-12"/>
      <w:w w:val="101"/>
      <w:sz w:val="22"/>
      <w:szCs w:val="24"/>
      <w:u w:val="single"/>
    </w:rPr>
  </w:style>
  <w:style w:type="paragraph" w:customStyle="1" w:styleId="informalTBLTTL">
    <w:name w:val="informalTBL_TTL"/>
    <w:rsid w:val="00FD0724"/>
    <w:pPr>
      <w:autoSpaceDE w:val="0"/>
      <w:autoSpaceDN w:val="0"/>
      <w:adjustRightInd w:val="0"/>
      <w:spacing w:line="290" w:lineRule="atLeast"/>
    </w:pPr>
    <w:rPr>
      <w:color w:val="000000"/>
      <w:w w:val="101"/>
      <w:sz w:val="24"/>
      <w:szCs w:val="24"/>
    </w:rPr>
  </w:style>
  <w:style w:type="paragraph" w:customStyle="1" w:styleId="informaltableTBLTTL">
    <w:name w:val="informaltable_TBL_TTL"/>
    <w:uiPriority w:val="99"/>
    <w:rsid w:val="00FD0724"/>
    <w:pPr>
      <w:autoSpaceDE w:val="0"/>
      <w:autoSpaceDN w:val="0"/>
      <w:adjustRightInd w:val="0"/>
      <w:spacing w:line="290" w:lineRule="atLeast"/>
    </w:pPr>
    <w:rPr>
      <w:color w:val="000000"/>
      <w:w w:val="101"/>
      <w:sz w:val="24"/>
      <w:szCs w:val="24"/>
    </w:rPr>
  </w:style>
  <w:style w:type="character" w:customStyle="1" w:styleId="SCAP">
    <w:name w:val="SCAP"/>
    <w:rsid w:val="00F2605D"/>
    <w:rPr>
      <w:caps w:val="0"/>
      <w:smallCaps/>
    </w:rPr>
  </w:style>
  <w:style w:type="character" w:customStyle="1" w:styleId="US">
    <w:name w:val="US"/>
    <w:rsid w:val="00F2605D"/>
    <w:rPr>
      <w:u w:val="single"/>
    </w:rPr>
  </w:style>
  <w:style w:type="character" w:customStyle="1" w:styleId="BOLDITAL">
    <w:name w:val="BOLD_ITAL"/>
    <w:rsid w:val="00F2605D"/>
    <w:rPr>
      <w:b/>
      <w:i/>
    </w:rPr>
  </w:style>
  <w:style w:type="character" w:customStyle="1" w:styleId="SCAPITAL">
    <w:name w:val="SCAP_ITAL"/>
    <w:rsid w:val="00F2605D"/>
    <w:rPr>
      <w:i/>
      <w:caps w:val="0"/>
      <w:smallCaps/>
    </w:rPr>
  </w:style>
  <w:style w:type="character" w:customStyle="1" w:styleId="SUBITAL">
    <w:name w:val="SUB_ITAL"/>
    <w:rsid w:val="00F2605D"/>
    <w:rPr>
      <w:i/>
      <w:vertAlign w:val="subscript"/>
    </w:rPr>
  </w:style>
  <w:style w:type="character" w:customStyle="1" w:styleId="SUPITAL">
    <w:name w:val="SUP_ITAL"/>
    <w:rsid w:val="00F2605D"/>
    <w:rPr>
      <w:i/>
      <w:vertAlign w:val="superscript"/>
    </w:rPr>
  </w:style>
  <w:style w:type="character" w:customStyle="1" w:styleId="USITAL">
    <w:name w:val="US_ITAL"/>
    <w:rsid w:val="00F2605D"/>
    <w:rPr>
      <w:i/>
      <w:u w:val="single"/>
    </w:rPr>
  </w:style>
  <w:style w:type="paragraph" w:customStyle="1" w:styleId="endfeature">
    <w:name w:val="endfeature"/>
    <w:basedOn w:val="Normal"/>
    <w:rsid w:val="00F2605D"/>
    <w:pPr>
      <w:pBdr>
        <w:bottom w:val="dotDash" w:sz="4" w:space="0" w:color="auto"/>
      </w:pBdr>
      <w:spacing w:line="20" w:lineRule="atLeast"/>
    </w:pPr>
    <w:rPr>
      <w:rFonts w:ascii="Arial" w:hAnsi="Arial" w:cs="Arial"/>
      <w:sz w:val="2"/>
    </w:rPr>
  </w:style>
  <w:style w:type="paragraph" w:customStyle="1" w:styleId="artlist">
    <w:name w:val="artlist"/>
    <w:basedOn w:val="Normal"/>
    <w:rsid w:val="00F2605D"/>
    <w:pPr>
      <w:spacing w:line="240" w:lineRule="auto"/>
      <w:jc w:val="center"/>
    </w:pPr>
  </w:style>
  <w:style w:type="paragraph" w:customStyle="1" w:styleId="stylenote">
    <w:name w:val="stylenote"/>
    <w:basedOn w:val="Normal"/>
    <w:rsid w:val="00F2605D"/>
    <w:rPr>
      <w:rFonts w:ascii="Comic Sans MS" w:hAnsi="Comic Sans MS"/>
      <w:color w:val="FF0000"/>
    </w:rPr>
  </w:style>
  <w:style w:type="paragraph" w:customStyle="1" w:styleId="PI">
    <w:name w:val="PI"/>
    <w:basedOn w:val="Normal"/>
    <w:rsid w:val="00F2605D"/>
    <w:rPr>
      <w:rFonts w:ascii="Comic Sans MS" w:hAnsi="Comic Sans MS"/>
    </w:rPr>
  </w:style>
  <w:style w:type="paragraph" w:customStyle="1" w:styleId="tiny">
    <w:name w:val="tiny"/>
    <w:basedOn w:val="Normal"/>
    <w:rsid w:val="00F2605D"/>
    <w:pPr>
      <w:spacing w:line="20" w:lineRule="exact"/>
    </w:pPr>
    <w:rPr>
      <w:rFonts w:ascii="Arial" w:hAnsi="Arial" w:cs="Arial"/>
      <w:sz w:val="2"/>
    </w:rPr>
  </w:style>
  <w:style w:type="paragraph" w:customStyle="1" w:styleId="spacer">
    <w:name w:val="spacer"/>
    <w:basedOn w:val="Normal"/>
    <w:rsid w:val="00F2605D"/>
    <w:pPr>
      <w:spacing w:before="120" w:after="120" w:line="20" w:lineRule="atLeast"/>
      <w:contextualSpacing/>
    </w:pPr>
    <w:rPr>
      <w:rFonts w:ascii="Arial" w:hAnsi="Arial" w:cs="Arial"/>
      <w:sz w:val="2"/>
    </w:rPr>
  </w:style>
  <w:style w:type="paragraph" w:customStyle="1" w:styleId="CHAPNUM">
    <w:name w:val="CHAP_NUM"/>
    <w:uiPriority w:val="99"/>
    <w:rsid w:val="00C04D4C"/>
    <w:pPr>
      <w:autoSpaceDE w:val="0"/>
      <w:autoSpaceDN w:val="0"/>
      <w:adjustRightInd w:val="0"/>
      <w:spacing w:line="2160" w:lineRule="exact"/>
    </w:pPr>
    <w:rPr>
      <w:rFonts w:ascii="Arial" w:hAnsi="Arial" w:cs="Courier New"/>
      <w:color w:val="808080"/>
      <w:spacing w:val="-8"/>
      <w:sz w:val="236"/>
      <w:szCs w:val="24"/>
    </w:rPr>
  </w:style>
  <w:style w:type="paragraph" w:customStyle="1" w:styleId="TBL1">
    <w:name w:val="TBL_1"/>
    <w:rsid w:val="00054BEB"/>
    <w:pPr>
      <w:suppressAutoHyphens/>
      <w:autoSpaceDE w:val="0"/>
      <w:autoSpaceDN w:val="0"/>
      <w:adjustRightInd w:val="0"/>
      <w:spacing w:before="70" w:after="70" w:line="260" w:lineRule="exact"/>
      <w:ind w:left="180" w:hanging="180"/>
    </w:pPr>
    <w:rPr>
      <w:rFonts w:ascii="Bembo MT Pro" w:hAnsi="Bembo MT Pro" w:cs="Courier New"/>
      <w:sz w:val="21"/>
      <w:szCs w:val="24"/>
    </w:rPr>
  </w:style>
  <w:style w:type="paragraph" w:customStyle="1" w:styleId="CHAPBMQAWOL">
    <w:name w:val="CHAP_BM_QA_WOL"/>
    <w:uiPriority w:val="99"/>
    <w:qFormat/>
    <w:rsid w:val="0026482B"/>
    <w:pPr>
      <w:widowControl w:val="0"/>
      <w:tabs>
        <w:tab w:val="left" w:pos="1320"/>
        <w:tab w:val="left" w:pos="9600"/>
      </w:tabs>
      <w:spacing w:after="260" w:line="260" w:lineRule="exact"/>
      <w:textAlignment w:val="center"/>
    </w:pPr>
    <w:rPr>
      <w:rFonts w:eastAsia="Times New Roman"/>
      <w:sz w:val="21"/>
      <w:szCs w:val="21"/>
    </w:rPr>
  </w:style>
  <w:style w:type="paragraph" w:customStyle="1" w:styleId="WOL1">
    <w:name w:val="WOL1"/>
    <w:rsid w:val="0026482B"/>
    <w:pPr>
      <w:tabs>
        <w:tab w:val="left" w:pos="9600"/>
      </w:tabs>
      <w:autoSpaceDE w:val="0"/>
      <w:autoSpaceDN w:val="0"/>
      <w:adjustRightInd w:val="0"/>
      <w:spacing w:before="240" w:after="380" w:line="260" w:lineRule="exact"/>
      <w:ind w:left="401"/>
    </w:pPr>
    <w:rPr>
      <w:spacing w:val="-12"/>
      <w:w w:val="101"/>
      <w:sz w:val="22"/>
      <w:szCs w:val="24"/>
      <w:u w:val="single"/>
    </w:rPr>
  </w:style>
  <w:style w:type="character" w:customStyle="1" w:styleId="ital0">
    <w:name w:val="ital_"/>
    <w:rsid w:val="001A3C15"/>
    <w:rPr>
      <w:i/>
      <w:iCs w:val="0"/>
    </w:rPr>
  </w:style>
  <w:style w:type="character" w:customStyle="1" w:styleId="FooterChar">
    <w:name w:val="Footer Char"/>
    <w:link w:val="Footer"/>
    <w:uiPriority w:val="99"/>
    <w:rsid w:val="00D96B37"/>
    <w:rPr>
      <w:w w:val="109"/>
      <w:sz w:val="24"/>
      <w:szCs w:val="24"/>
    </w:rPr>
  </w:style>
  <w:style w:type="paragraph" w:customStyle="1" w:styleId="NoParagraphStyle">
    <w:name w:val="[No Paragraph Style]"/>
    <w:rsid w:val="008721D2"/>
    <w:pPr>
      <w:widowControl w:val="0"/>
      <w:autoSpaceDE w:val="0"/>
      <w:autoSpaceDN w:val="0"/>
      <w:adjustRightInd w:val="0"/>
      <w:spacing w:line="288" w:lineRule="auto"/>
      <w:textAlignment w:val="center"/>
    </w:pPr>
    <w:rPr>
      <w:rFonts w:eastAsia="Times New Roman"/>
      <w:color w:val="000000"/>
      <w:sz w:val="24"/>
      <w:szCs w:val="24"/>
    </w:rPr>
  </w:style>
  <w:style w:type="character" w:customStyle="1" w:styleId="HeaderChar">
    <w:name w:val="Header Char"/>
    <w:link w:val="Header"/>
    <w:uiPriority w:val="99"/>
    <w:semiHidden/>
    <w:rsid w:val="008721D2"/>
    <w:rPr>
      <w:w w:val="109"/>
      <w:sz w:val="24"/>
    </w:rPr>
  </w:style>
  <w:style w:type="character" w:styleId="Strong">
    <w:name w:val="Strong"/>
    <w:qFormat/>
    <w:rsid w:val="004F3C9D"/>
    <w:rPr>
      <w:b/>
      <w:bCs/>
    </w:rPr>
  </w:style>
  <w:style w:type="character" w:customStyle="1" w:styleId="BalloonTextChar">
    <w:name w:val="Balloon Text Char"/>
    <w:link w:val="BalloonText"/>
    <w:uiPriority w:val="99"/>
    <w:semiHidden/>
    <w:rsid w:val="008721D2"/>
    <w:rPr>
      <w:rFonts w:ascii="Tahoma" w:hAnsi="Tahoma" w:cs="Tahoma"/>
      <w:w w:val="104"/>
      <w:sz w:val="16"/>
      <w:szCs w:val="16"/>
    </w:rPr>
  </w:style>
  <w:style w:type="character" w:styleId="BookTitle">
    <w:name w:val="Book Title"/>
    <w:uiPriority w:val="33"/>
    <w:qFormat/>
    <w:rsid w:val="008721D2"/>
    <w:rPr>
      <w:b/>
      <w:bCs/>
      <w:smallCaps/>
      <w:spacing w:val="5"/>
    </w:rPr>
  </w:style>
  <w:style w:type="paragraph" w:styleId="IntenseQuote">
    <w:name w:val="Intense Quote"/>
    <w:basedOn w:val="Normal"/>
    <w:next w:val="Normal"/>
    <w:link w:val="IntenseQuoteChar"/>
    <w:uiPriority w:val="30"/>
    <w:qFormat/>
    <w:rsid w:val="008721D2"/>
    <w:pPr>
      <w:keepLines/>
      <w:widowControl w:val="0"/>
      <w:pBdr>
        <w:bottom w:val="single" w:sz="4" w:space="4" w:color="4F81BD"/>
      </w:pBdr>
      <w:spacing w:before="200" w:after="280" w:line="260" w:lineRule="atLeast"/>
      <w:ind w:left="936" w:right="936"/>
      <w:jc w:val="both"/>
      <w:textAlignment w:val="center"/>
    </w:pPr>
    <w:rPr>
      <w:rFonts w:eastAsia="Times New Roman" w:cs="Times New Roman"/>
      <w:b/>
      <w:bCs/>
      <w:i/>
      <w:iCs/>
      <w:color w:val="4F81BD"/>
      <w:szCs w:val="21"/>
      <w:lang w:val="x-none" w:eastAsia="x-none"/>
    </w:rPr>
  </w:style>
  <w:style w:type="character" w:customStyle="1" w:styleId="IntenseQuoteChar">
    <w:name w:val="Intense Quote Char"/>
    <w:link w:val="IntenseQuote"/>
    <w:uiPriority w:val="30"/>
    <w:rsid w:val="008721D2"/>
    <w:rPr>
      <w:rFonts w:eastAsia="Times New Roman"/>
      <w:b/>
      <w:bCs/>
      <w:i/>
      <w:iCs/>
      <w:color w:val="4F81BD"/>
      <w:sz w:val="24"/>
      <w:szCs w:val="21"/>
    </w:rPr>
  </w:style>
  <w:style w:type="character" w:styleId="IntenseReference">
    <w:name w:val="Intense Reference"/>
    <w:uiPriority w:val="32"/>
    <w:qFormat/>
    <w:rsid w:val="008721D2"/>
    <w:rPr>
      <w:b/>
      <w:bCs/>
      <w:smallCaps/>
      <w:color w:val="C0504D"/>
      <w:spacing w:val="5"/>
      <w:u w:val="single"/>
    </w:rPr>
  </w:style>
  <w:style w:type="paragraph" w:styleId="ListParagraph">
    <w:name w:val="List Paragraph"/>
    <w:basedOn w:val="Normal"/>
    <w:uiPriority w:val="34"/>
    <w:qFormat/>
    <w:rsid w:val="008721D2"/>
    <w:pPr>
      <w:keepLines/>
      <w:widowControl w:val="0"/>
      <w:spacing w:line="260" w:lineRule="atLeast"/>
      <w:ind w:left="720"/>
      <w:contextualSpacing/>
      <w:jc w:val="both"/>
      <w:textAlignment w:val="center"/>
    </w:pPr>
    <w:rPr>
      <w:rFonts w:eastAsia="Times New Roman" w:cs="Times New Roman"/>
      <w:color w:val="000000"/>
      <w:szCs w:val="21"/>
    </w:rPr>
  </w:style>
  <w:style w:type="character" w:styleId="SubtleReference">
    <w:name w:val="Subtle Reference"/>
    <w:uiPriority w:val="31"/>
    <w:qFormat/>
    <w:rsid w:val="008721D2"/>
    <w:rPr>
      <w:smallCaps/>
      <w:color w:val="C0504D"/>
      <w:u w:val="single"/>
    </w:rPr>
  </w:style>
  <w:style w:type="paragraph" w:styleId="CommentText">
    <w:name w:val="annotation text"/>
    <w:basedOn w:val="Normal"/>
    <w:link w:val="CommentTextChar"/>
    <w:uiPriority w:val="99"/>
    <w:unhideWhenUsed/>
    <w:rsid w:val="008721D2"/>
    <w:pPr>
      <w:keepLines/>
      <w:widowControl w:val="0"/>
      <w:spacing w:line="240" w:lineRule="auto"/>
      <w:jc w:val="both"/>
      <w:textAlignment w:val="center"/>
    </w:pPr>
    <w:rPr>
      <w:rFonts w:eastAsia="Times New Roman" w:cs="Times New Roman"/>
      <w:color w:val="000000"/>
      <w:sz w:val="20"/>
      <w:szCs w:val="20"/>
      <w:lang w:val="x-none" w:eastAsia="x-none"/>
    </w:rPr>
  </w:style>
  <w:style w:type="numbering" w:styleId="111111">
    <w:name w:val="Outline List 2"/>
    <w:basedOn w:val="NoList"/>
    <w:semiHidden/>
    <w:rsid w:val="00B932A0"/>
    <w:pPr>
      <w:numPr>
        <w:numId w:val="1"/>
      </w:numPr>
    </w:pPr>
  </w:style>
  <w:style w:type="numbering" w:styleId="1ai">
    <w:name w:val="Outline List 1"/>
    <w:basedOn w:val="NoList"/>
    <w:semiHidden/>
    <w:rsid w:val="00B932A0"/>
    <w:pPr>
      <w:numPr>
        <w:numId w:val="2"/>
      </w:numPr>
    </w:pPr>
  </w:style>
  <w:style w:type="character" w:customStyle="1" w:styleId="CommentTextChar">
    <w:name w:val="Comment Text Char"/>
    <w:link w:val="CommentText"/>
    <w:uiPriority w:val="99"/>
    <w:rsid w:val="008721D2"/>
    <w:rPr>
      <w:rFonts w:eastAsia="Times New Roman"/>
      <w:color w:val="000000"/>
    </w:rPr>
  </w:style>
  <w:style w:type="paragraph" w:styleId="CommentSubject">
    <w:name w:val="annotation subject"/>
    <w:basedOn w:val="CommentText"/>
    <w:next w:val="CommentText"/>
    <w:link w:val="CommentSubjectChar"/>
    <w:uiPriority w:val="99"/>
    <w:unhideWhenUsed/>
    <w:rsid w:val="008721D2"/>
    <w:rPr>
      <w:b/>
      <w:bCs/>
    </w:rPr>
  </w:style>
  <w:style w:type="numbering" w:styleId="ArticleSection">
    <w:name w:val="Outline List 3"/>
    <w:basedOn w:val="NoList"/>
    <w:semiHidden/>
    <w:rsid w:val="00B932A0"/>
    <w:pPr>
      <w:numPr>
        <w:numId w:val="3"/>
      </w:numPr>
    </w:pPr>
  </w:style>
  <w:style w:type="character" w:customStyle="1" w:styleId="CommentSubjectChar">
    <w:name w:val="Comment Subject Char"/>
    <w:link w:val="CommentSubject"/>
    <w:uiPriority w:val="99"/>
    <w:rsid w:val="008721D2"/>
    <w:rPr>
      <w:rFonts w:eastAsia="Times New Roman"/>
      <w:b/>
      <w:bCs/>
      <w:color w:val="000000"/>
    </w:rPr>
  </w:style>
  <w:style w:type="paragraph" w:customStyle="1" w:styleId="00DocNormal">
    <w:name w:val="00 Doc Normal"/>
    <w:basedOn w:val="NoParagraphStyle"/>
    <w:uiPriority w:val="99"/>
    <w:rsid w:val="00061816"/>
    <w:pPr>
      <w:spacing w:line="240" w:lineRule="atLeast"/>
      <w:jc w:val="both"/>
    </w:pPr>
    <w:rPr>
      <w:sz w:val="21"/>
      <w:szCs w:val="21"/>
    </w:rPr>
  </w:style>
  <w:style w:type="paragraph" w:customStyle="1" w:styleId="CHAPBM1L">
    <w:name w:val="CHAP_BM_1L"/>
    <w:basedOn w:val="CHAPBM"/>
    <w:uiPriority w:val="99"/>
    <w:rsid w:val="00061816"/>
    <w:pPr>
      <w:widowControl w:val="0"/>
      <w:suppressAutoHyphens w:val="0"/>
      <w:spacing w:before="0" w:after="260" w:line="520" w:lineRule="atLeast"/>
      <w:jc w:val="both"/>
      <w:textAlignment w:val="center"/>
    </w:pPr>
    <w:rPr>
      <w:rFonts w:eastAsia="Times New Roman" w:cs="Times New Roman"/>
      <w:color w:val="000000"/>
      <w:w w:val="100"/>
      <w:szCs w:val="21"/>
    </w:rPr>
  </w:style>
  <w:style w:type="paragraph" w:styleId="BlockText">
    <w:name w:val="Block Text"/>
    <w:basedOn w:val="Normal"/>
    <w:rsid w:val="004F3C9D"/>
    <w:pPr>
      <w:spacing w:after="120"/>
      <w:ind w:left="1440" w:right="1440"/>
    </w:pPr>
  </w:style>
  <w:style w:type="paragraph" w:customStyle="1" w:styleId="objmid">
    <w:name w:val="obj_mid_"/>
    <w:basedOn w:val="Normal"/>
    <w:rsid w:val="00061816"/>
    <w:pPr>
      <w:autoSpaceDE/>
      <w:autoSpaceDN/>
      <w:adjustRightInd/>
      <w:spacing w:before="120" w:after="120" w:line="240" w:lineRule="auto"/>
      <w:ind w:left="360" w:hanging="360"/>
    </w:pPr>
    <w:rPr>
      <w:rFonts w:eastAsia="Times New Roman" w:cs="Times New Roman"/>
    </w:rPr>
  </w:style>
  <w:style w:type="paragraph" w:styleId="BodyText2">
    <w:name w:val="Body Text 2"/>
    <w:basedOn w:val="Normal"/>
    <w:rsid w:val="004F3C9D"/>
    <w:pPr>
      <w:spacing w:after="120" w:line="480" w:lineRule="auto"/>
    </w:pPr>
  </w:style>
  <w:style w:type="paragraph" w:styleId="BodyText3">
    <w:name w:val="Body Text 3"/>
    <w:basedOn w:val="Normal"/>
    <w:semiHidden/>
    <w:rsid w:val="004F3C9D"/>
    <w:pPr>
      <w:spacing w:after="120"/>
    </w:pPr>
    <w:rPr>
      <w:sz w:val="16"/>
      <w:szCs w:val="16"/>
    </w:rPr>
  </w:style>
  <w:style w:type="paragraph" w:styleId="BodyTextFirstIndent">
    <w:name w:val="Body Text First Indent"/>
    <w:basedOn w:val="BodyText"/>
    <w:semiHidden/>
    <w:rsid w:val="004F3C9D"/>
    <w:pPr>
      <w:spacing w:after="120"/>
      <w:ind w:firstLine="210"/>
    </w:pPr>
    <w:rPr>
      <w:rFonts w:ascii="Arial" w:hAnsi="Arial" w:cs="Arial"/>
      <w:caps w:val="0"/>
      <w:w w:val="101"/>
      <w:sz w:val="24"/>
      <w:szCs w:val="24"/>
    </w:rPr>
  </w:style>
  <w:style w:type="paragraph" w:styleId="BodyTextIndent">
    <w:name w:val="Body Text Indent"/>
    <w:basedOn w:val="Normal"/>
    <w:semiHidden/>
    <w:rsid w:val="004F3C9D"/>
    <w:pPr>
      <w:spacing w:after="120"/>
      <w:ind w:left="283"/>
    </w:pPr>
  </w:style>
  <w:style w:type="paragraph" w:styleId="BodyTextFirstIndent2">
    <w:name w:val="Body Text First Indent 2"/>
    <w:basedOn w:val="BodyTextIndent"/>
    <w:semiHidden/>
    <w:rsid w:val="004F3C9D"/>
    <w:pPr>
      <w:ind w:firstLine="210"/>
    </w:pPr>
  </w:style>
  <w:style w:type="paragraph" w:styleId="BodyTextIndent2">
    <w:name w:val="Body Text Indent 2"/>
    <w:basedOn w:val="Normal"/>
    <w:semiHidden/>
    <w:rsid w:val="004F3C9D"/>
    <w:pPr>
      <w:spacing w:after="120" w:line="480" w:lineRule="auto"/>
      <w:ind w:left="283"/>
    </w:pPr>
  </w:style>
  <w:style w:type="paragraph" w:styleId="BodyTextIndent3">
    <w:name w:val="Body Text Indent 3"/>
    <w:basedOn w:val="Normal"/>
    <w:semiHidden/>
    <w:rsid w:val="004F3C9D"/>
    <w:pPr>
      <w:spacing w:after="120"/>
      <w:ind w:left="283"/>
    </w:pPr>
    <w:rPr>
      <w:sz w:val="16"/>
      <w:szCs w:val="16"/>
    </w:rPr>
  </w:style>
  <w:style w:type="paragraph" w:customStyle="1" w:styleId="objlast">
    <w:name w:val="obj_last_"/>
    <w:basedOn w:val="Normal"/>
    <w:rsid w:val="00061816"/>
    <w:pPr>
      <w:autoSpaceDE/>
      <w:autoSpaceDN/>
      <w:adjustRightInd/>
      <w:spacing w:before="120" w:after="120" w:line="240" w:lineRule="auto"/>
      <w:ind w:left="360" w:hanging="360"/>
    </w:pPr>
    <w:rPr>
      <w:rFonts w:eastAsia="Times New Roman" w:cs="Times New Roman"/>
    </w:rPr>
  </w:style>
  <w:style w:type="character" w:customStyle="1" w:styleId="nlnum0">
    <w:name w:val="nl_num_"/>
    <w:rsid w:val="00061816"/>
    <w:rPr>
      <w:b/>
      <w:bCs w:val="0"/>
    </w:rPr>
  </w:style>
  <w:style w:type="paragraph" w:styleId="Closing">
    <w:name w:val="Closing"/>
    <w:basedOn w:val="Normal"/>
    <w:semiHidden/>
    <w:rsid w:val="004F3C9D"/>
    <w:pPr>
      <w:ind w:left="4252"/>
    </w:pPr>
  </w:style>
  <w:style w:type="paragraph" w:styleId="Date">
    <w:name w:val="Date"/>
    <w:basedOn w:val="Normal"/>
    <w:next w:val="Normal"/>
    <w:semiHidden/>
    <w:rsid w:val="004F3C9D"/>
  </w:style>
  <w:style w:type="paragraph" w:styleId="E-mailSignature">
    <w:name w:val="E-mail Signature"/>
    <w:basedOn w:val="Normal"/>
    <w:semiHidden/>
    <w:rsid w:val="004F3C9D"/>
  </w:style>
  <w:style w:type="paragraph" w:styleId="EnvelopeAddress">
    <w:name w:val="envelope address"/>
    <w:basedOn w:val="Normal"/>
    <w:semiHidden/>
    <w:rsid w:val="004F3C9D"/>
    <w:pPr>
      <w:framePr w:w="7920" w:h="1980" w:hRule="exact" w:hSpace="180" w:wrap="auto" w:hAnchor="page" w:xAlign="center" w:yAlign="bottom"/>
      <w:ind w:left="2880"/>
    </w:pPr>
  </w:style>
  <w:style w:type="paragraph" w:styleId="EnvelopeReturn">
    <w:name w:val="envelope return"/>
    <w:basedOn w:val="Normal"/>
    <w:semiHidden/>
    <w:rsid w:val="004F3C9D"/>
    <w:rPr>
      <w:szCs w:val="20"/>
    </w:rPr>
  </w:style>
  <w:style w:type="paragraph" w:styleId="FootnoteText">
    <w:name w:val="footnote text"/>
    <w:basedOn w:val="Normal"/>
    <w:semiHidden/>
    <w:rsid w:val="004F3C9D"/>
    <w:rPr>
      <w:szCs w:val="20"/>
    </w:rPr>
  </w:style>
  <w:style w:type="paragraph" w:styleId="HTMLAddress">
    <w:name w:val="HTML Address"/>
    <w:basedOn w:val="Normal"/>
    <w:semiHidden/>
    <w:rsid w:val="004F3C9D"/>
    <w:rPr>
      <w:i/>
      <w:iCs/>
    </w:rPr>
  </w:style>
  <w:style w:type="paragraph" w:styleId="HTMLPreformatted">
    <w:name w:val="HTML Preformatted"/>
    <w:basedOn w:val="Normal"/>
    <w:semiHidden/>
    <w:rsid w:val="004F3C9D"/>
    <w:rPr>
      <w:szCs w:val="20"/>
    </w:rPr>
  </w:style>
  <w:style w:type="paragraph" w:styleId="List">
    <w:name w:val="List"/>
    <w:basedOn w:val="Normal"/>
    <w:semiHidden/>
    <w:rsid w:val="004F3C9D"/>
    <w:pPr>
      <w:ind w:left="283" w:hanging="283"/>
    </w:pPr>
  </w:style>
  <w:style w:type="paragraph" w:styleId="List2">
    <w:name w:val="List 2"/>
    <w:basedOn w:val="Normal"/>
    <w:semiHidden/>
    <w:rsid w:val="004F3C9D"/>
    <w:pPr>
      <w:ind w:left="566" w:hanging="283"/>
    </w:pPr>
  </w:style>
  <w:style w:type="paragraph" w:styleId="List3">
    <w:name w:val="List 3"/>
    <w:basedOn w:val="Normal"/>
    <w:semiHidden/>
    <w:rsid w:val="004F3C9D"/>
    <w:pPr>
      <w:ind w:left="849" w:hanging="283"/>
    </w:pPr>
  </w:style>
  <w:style w:type="paragraph" w:styleId="List4">
    <w:name w:val="List 4"/>
    <w:basedOn w:val="Normal"/>
    <w:semiHidden/>
    <w:rsid w:val="004F3C9D"/>
    <w:pPr>
      <w:ind w:left="1132" w:hanging="283"/>
    </w:pPr>
  </w:style>
  <w:style w:type="paragraph" w:styleId="List5">
    <w:name w:val="List 5"/>
    <w:basedOn w:val="Normal"/>
    <w:semiHidden/>
    <w:rsid w:val="004F3C9D"/>
    <w:pPr>
      <w:ind w:left="1415" w:hanging="283"/>
    </w:pPr>
  </w:style>
  <w:style w:type="paragraph" w:styleId="ListBullet">
    <w:name w:val="List Bullet"/>
    <w:basedOn w:val="Normal"/>
    <w:semiHidden/>
    <w:rsid w:val="004F3C9D"/>
  </w:style>
  <w:style w:type="paragraph" w:styleId="ListBullet2">
    <w:name w:val="List Bullet 2"/>
    <w:basedOn w:val="Normal"/>
    <w:semiHidden/>
    <w:rsid w:val="004F3C9D"/>
  </w:style>
  <w:style w:type="paragraph" w:styleId="ListBullet3">
    <w:name w:val="List Bullet 3"/>
    <w:basedOn w:val="Normal"/>
    <w:semiHidden/>
    <w:rsid w:val="004F3C9D"/>
  </w:style>
  <w:style w:type="paragraph" w:styleId="ListBullet4">
    <w:name w:val="List Bullet 4"/>
    <w:basedOn w:val="Normal"/>
    <w:semiHidden/>
    <w:rsid w:val="004F3C9D"/>
  </w:style>
  <w:style w:type="paragraph" w:styleId="ListBullet5">
    <w:name w:val="List Bullet 5"/>
    <w:basedOn w:val="Normal"/>
    <w:semiHidden/>
    <w:rsid w:val="004F3C9D"/>
  </w:style>
  <w:style w:type="paragraph" w:styleId="ListContinue">
    <w:name w:val="List Continue"/>
    <w:basedOn w:val="Normal"/>
    <w:semiHidden/>
    <w:rsid w:val="004F3C9D"/>
    <w:pPr>
      <w:spacing w:after="120"/>
      <w:ind w:left="283"/>
    </w:pPr>
  </w:style>
  <w:style w:type="paragraph" w:styleId="ListContinue2">
    <w:name w:val="List Continue 2"/>
    <w:basedOn w:val="Normal"/>
    <w:semiHidden/>
    <w:rsid w:val="004F3C9D"/>
    <w:pPr>
      <w:spacing w:after="120"/>
      <w:ind w:left="566"/>
    </w:pPr>
  </w:style>
  <w:style w:type="paragraph" w:styleId="ListContinue3">
    <w:name w:val="List Continue 3"/>
    <w:basedOn w:val="Normal"/>
    <w:semiHidden/>
    <w:rsid w:val="004F3C9D"/>
    <w:pPr>
      <w:spacing w:after="120"/>
      <w:ind w:left="849"/>
    </w:pPr>
  </w:style>
  <w:style w:type="paragraph" w:styleId="ListContinue4">
    <w:name w:val="List Continue 4"/>
    <w:basedOn w:val="Normal"/>
    <w:semiHidden/>
    <w:rsid w:val="004F3C9D"/>
    <w:pPr>
      <w:spacing w:after="120"/>
      <w:ind w:left="1132"/>
    </w:pPr>
  </w:style>
  <w:style w:type="paragraph" w:styleId="ListContinue5">
    <w:name w:val="List Continue 5"/>
    <w:basedOn w:val="Normal"/>
    <w:semiHidden/>
    <w:rsid w:val="004F3C9D"/>
    <w:pPr>
      <w:spacing w:after="120"/>
      <w:ind w:left="1415"/>
    </w:pPr>
  </w:style>
  <w:style w:type="paragraph" w:styleId="ListNumber">
    <w:name w:val="List Number"/>
    <w:basedOn w:val="Normal"/>
    <w:semiHidden/>
    <w:rsid w:val="004F3C9D"/>
  </w:style>
  <w:style w:type="paragraph" w:styleId="ListNumber2">
    <w:name w:val="List Number 2"/>
    <w:basedOn w:val="Normal"/>
    <w:semiHidden/>
    <w:rsid w:val="004F3C9D"/>
  </w:style>
  <w:style w:type="paragraph" w:styleId="ListNumber3">
    <w:name w:val="List Number 3"/>
    <w:basedOn w:val="Normal"/>
    <w:semiHidden/>
    <w:rsid w:val="004F3C9D"/>
  </w:style>
  <w:style w:type="paragraph" w:styleId="ListNumber4">
    <w:name w:val="List Number 4"/>
    <w:basedOn w:val="Normal"/>
    <w:semiHidden/>
    <w:rsid w:val="004F3C9D"/>
  </w:style>
  <w:style w:type="paragraph" w:styleId="ListNumber5">
    <w:name w:val="List Number 5"/>
    <w:basedOn w:val="Normal"/>
    <w:semiHidden/>
    <w:rsid w:val="004F3C9D"/>
  </w:style>
  <w:style w:type="paragraph" w:styleId="MessageHeader">
    <w:name w:val="Message Header"/>
    <w:basedOn w:val="Normal"/>
    <w:semiHidden/>
    <w:rsid w:val="004F3C9D"/>
    <w:pPr>
      <w:pBdr>
        <w:top w:val="single" w:sz="6" w:space="1" w:color="auto"/>
        <w:left w:val="single" w:sz="6" w:space="1" w:color="auto"/>
        <w:bottom w:val="single" w:sz="6" w:space="1" w:color="auto"/>
        <w:right w:val="single" w:sz="6" w:space="1" w:color="auto"/>
      </w:pBdr>
      <w:shd w:val="pct20" w:color="auto" w:fill="auto"/>
      <w:ind w:left="1134" w:hanging="1134"/>
    </w:pPr>
  </w:style>
  <w:style w:type="paragraph" w:styleId="NormalWeb">
    <w:name w:val="Normal (Web)"/>
    <w:basedOn w:val="Normal"/>
    <w:semiHidden/>
    <w:rsid w:val="004F3C9D"/>
    <w:rPr>
      <w:rFonts w:cs="Times New Roman"/>
    </w:rPr>
  </w:style>
  <w:style w:type="paragraph" w:styleId="NormalIndent">
    <w:name w:val="Normal Indent"/>
    <w:basedOn w:val="Normal"/>
    <w:semiHidden/>
    <w:rsid w:val="004F3C9D"/>
    <w:pPr>
      <w:ind w:left="720"/>
    </w:pPr>
  </w:style>
  <w:style w:type="paragraph" w:styleId="NoteHeading">
    <w:name w:val="Note Heading"/>
    <w:basedOn w:val="Normal"/>
    <w:next w:val="Normal"/>
    <w:semiHidden/>
    <w:rsid w:val="004F3C9D"/>
  </w:style>
  <w:style w:type="paragraph" w:styleId="PlainText">
    <w:name w:val="Plain Text"/>
    <w:basedOn w:val="Normal"/>
    <w:semiHidden/>
    <w:rsid w:val="004F3C9D"/>
    <w:rPr>
      <w:szCs w:val="20"/>
    </w:rPr>
  </w:style>
  <w:style w:type="paragraph" w:styleId="Salutation">
    <w:name w:val="Salutation"/>
    <w:basedOn w:val="Normal"/>
    <w:next w:val="Normal"/>
    <w:semiHidden/>
    <w:rsid w:val="004F3C9D"/>
  </w:style>
  <w:style w:type="paragraph" w:styleId="Signature">
    <w:name w:val="Signature"/>
    <w:basedOn w:val="Normal"/>
    <w:semiHidden/>
    <w:rsid w:val="004F3C9D"/>
    <w:pPr>
      <w:ind w:left="4252"/>
    </w:pPr>
  </w:style>
  <w:style w:type="paragraph" w:styleId="Subtitle">
    <w:name w:val="Subtitle"/>
    <w:basedOn w:val="Normal"/>
    <w:qFormat/>
    <w:rsid w:val="004F3C9D"/>
    <w:pPr>
      <w:spacing w:after="60"/>
      <w:jc w:val="center"/>
      <w:outlineLvl w:val="1"/>
    </w:pPr>
  </w:style>
  <w:style w:type="table" w:styleId="Table3Deffects1">
    <w:name w:val="Table 3D effects 1"/>
    <w:basedOn w:val="TableNormal"/>
    <w:semiHidden/>
    <w:rsid w:val="00B932A0"/>
    <w:pPr>
      <w:autoSpaceDE w:val="0"/>
      <w:autoSpaceDN w:val="0"/>
      <w:adjustRightInd w:val="0"/>
      <w:spacing w:line="20" w:lineRule="atLeast"/>
    </w:pPr>
    <w:tblPr/>
    <w:trPr>
      <w:hidden/>
    </w:trPr>
    <w:tcPr>
      <w:shd w:val="solid" w:color="C0C0C0" w:fill="FFFFFF"/>
    </w:tcPr>
    <w:tblStylePr w:type="firstRow">
      <w:rPr>
        <w:b/>
        <w:bCs/>
        <w:color w:val="800080"/>
      </w:rPr>
      <w:tblPr/>
      <w:trPr>
        <w:hidden/>
      </w:trPr>
      <w:tcPr>
        <w:tcBorders>
          <w:bottom w:val="single" w:sz="6" w:space="0" w:color="808080"/>
          <w:tl2br w:val="none" w:sz="0" w:space="0" w:color="auto"/>
          <w:tr2bl w:val="none" w:sz="0" w:space="0" w:color="auto"/>
        </w:tcBorders>
      </w:tcPr>
    </w:tblStylePr>
    <w:tblStylePr w:type="lastRow">
      <w:tblPr/>
      <w:trPr>
        <w:hidden/>
      </w:trPr>
      <w:tcPr>
        <w:tcBorders>
          <w:top w:val="single" w:sz="6" w:space="0" w:color="FFFFFF"/>
          <w:tl2br w:val="none" w:sz="0" w:space="0" w:color="auto"/>
          <w:tr2bl w:val="none" w:sz="0" w:space="0" w:color="auto"/>
        </w:tcBorders>
      </w:tcPr>
    </w:tblStylePr>
    <w:tblStylePr w:type="firstCol">
      <w:rPr>
        <w:b/>
        <w:bCs/>
      </w:rPr>
      <w:tblPr/>
      <w:trPr>
        <w:hidden/>
      </w:trPr>
      <w:tcPr>
        <w:tcBorders>
          <w:right w:val="single" w:sz="6" w:space="0" w:color="808080"/>
          <w:tl2br w:val="none" w:sz="0" w:space="0" w:color="auto"/>
          <w:tr2bl w:val="none" w:sz="0" w:space="0" w:color="auto"/>
        </w:tcBorders>
      </w:tcPr>
    </w:tblStylePr>
    <w:tblStylePr w:type="lastCol">
      <w:tblPr/>
      <w:trPr>
        <w:hidden/>
      </w:trPr>
      <w:tcPr>
        <w:tcBorders>
          <w:left w:val="single" w:sz="6" w:space="0" w:color="FFFFFF"/>
          <w:tl2br w:val="none" w:sz="0" w:space="0" w:color="auto"/>
          <w:tr2bl w:val="none" w:sz="0" w:space="0" w:color="auto"/>
        </w:tcBorders>
      </w:tcPr>
    </w:tblStylePr>
    <w:tblStylePr w:type="neCell">
      <w:tblPr/>
      <w:trPr>
        <w:hidden/>
      </w:trPr>
      <w:tcPr>
        <w:tcBorders>
          <w:left w:val="none" w:sz="0" w:space="0" w:color="auto"/>
          <w:bottom w:val="none" w:sz="0" w:space="0" w:color="auto"/>
          <w:tl2br w:val="none" w:sz="0" w:space="0" w:color="auto"/>
          <w:tr2bl w:val="none" w:sz="0" w:space="0" w:color="auto"/>
        </w:tcBorders>
      </w:tcPr>
    </w:tblStylePr>
    <w:tblStylePr w:type="nwCell">
      <w:tblPr/>
      <w:trPr>
        <w:hidden/>
      </w:trPr>
      <w:tcPr>
        <w:tcBorders>
          <w:bottom w:val="none" w:sz="0" w:space="0" w:color="auto"/>
          <w:right w:val="none" w:sz="0" w:space="0" w:color="auto"/>
          <w:tl2br w:val="none" w:sz="0" w:space="0" w:color="auto"/>
          <w:tr2bl w:val="none" w:sz="0" w:space="0" w:color="auto"/>
        </w:tcBorders>
      </w:tcPr>
    </w:tblStylePr>
    <w:tblStylePr w:type="seCell">
      <w:tblPr/>
      <w:trPr>
        <w:hidden/>
      </w:trPr>
      <w:tcPr>
        <w:tcBorders>
          <w:top w:val="none" w:sz="0" w:space="0" w:color="auto"/>
          <w:left w:val="none" w:sz="0" w:space="0" w:color="auto"/>
          <w:tl2br w:val="none" w:sz="0" w:space="0" w:color="auto"/>
          <w:tr2bl w:val="none" w:sz="0" w:space="0" w:color="auto"/>
        </w:tcBorders>
      </w:tcPr>
    </w:tblStylePr>
    <w:tblStylePr w:type="swCell">
      <w:rPr>
        <w:color w:val="000080"/>
      </w:rPr>
      <w:tblPr/>
      <w:trPr>
        <w:hidden/>
      </w:tr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B932A0"/>
    <w:pPr>
      <w:autoSpaceDE w:val="0"/>
      <w:autoSpaceDN w:val="0"/>
      <w:adjustRightInd w:val="0"/>
      <w:spacing w:line="20" w:lineRule="atLeast"/>
    </w:pPr>
    <w:tblPr>
      <w:tblStyleRowBandSize w:val="1"/>
    </w:tblPr>
    <w:trPr>
      <w:hidden/>
    </w:trPr>
    <w:tcPr>
      <w:shd w:val="solid" w:color="C0C0C0" w:fill="FFFFFF"/>
    </w:tcPr>
    <w:tblStylePr w:type="firstRow">
      <w:rPr>
        <w:b/>
        <w:bCs/>
      </w:rPr>
      <w:tblPr/>
      <w:trPr>
        <w:hidden/>
      </w:trPr>
      <w:tcPr>
        <w:tcBorders>
          <w:tl2br w:val="none" w:sz="0" w:space="0" w:color="auto"/>
          <w:tr2bl w:val="none" w:sz="0" w:space="0" w:color="auto"/>
        </w:tcBorders>
      </w:tcPr>
    </w:tblStylePr>
    <w:tblStylePr w:type="firstCol">
      <w:tblPr/>
      <w:trPr>
        <w:hidden/>
      </w:tr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rPr>
        <w:hidden/>
      </w:trPr>
      <w:tcPr>
        <w:tcBorders>
          <w:right w:val="single" w:sz="6" w:space="0" w:color="FFFFFF"/>
          <w:tl2br w:val="none" w:sz="0" w:space="0" w:color="auto"/>
          <w:tr2bl w:val="none" w:sz="0" w:space="0" w:color="auto"/>
        </w:tcBorders>
      </w:tcPr>
    </w:tblStylePr>
    <w:tblStylePr w:type="band1Horz">
      <w:tblPr/>
      <w:trPr>
        <w:hidden/>
      </w:trPr>
      <w:tcPr>
        <w:tcBorders>
          <w:top w:val="single" w:sz="6" w:space="0" w:color="808080"/>
          <w:bottom w:val="single" w:sz="6" w:space="0" w:color="FFFFFF"/>
          <w:tl2br w:val="none" w:sz="0" w:space="0" w:color="auto"/>
          <w:tr2bl w:val="none" w:sz="0" w:space="0" w:color="auto"/>
        </w:tcBorders>
      </w:tcPr>
    </w:tblStylePr>
    <w:tblStylePr w:type="swCell">
      <w:rPr>
        <w:b/>
        <w:bCs/>
      </w:rPr>
      <w:tblPr/>
      <w:trPr>
        <w:hidden/>
      </w:trPr>
      <w:tcPr>
        <w:tcBorders>
          <w:tl2br w:val="none" w:sz="0" w:space="0" w:color="auto"/>
          <w:tr2bl w:val="none" w:sz="0" w:space="0" w:color="auto"/>
        </w:tcBorders>
      </w:tcPr>
    </w:tblStylePr>
  </w:style>
  <w:style w:type="table" w:styleId="Table3Deffects3">
    <w:name w:val="Table 3D effects 3"/>
    <w:basedOn w:val="TableNormal"/>
    <w:semiHidden/>
    <w:rsid w:val="00B932A0"/>
    <w:pPr>
      <w:autoSpaceDE w:val="0"/>
      <w:autoSpaceDN w:val="0"/>
      <w:adjustRightInd w:val="0"/>
      <w:spacing w:line="20" w:lineRule="atLeast"/>
    </w:pPr>
    <w:tblPr>
      <w:tblStyleRowBandSize w:val="1"/>
      <w:tblStyleColBandSize w:val="1"/>
    </w:tblPr>
    <w:trPr>
      <w:hidden/>
    </w:trPr>
    <w:tblStylePr w:type="firstRow">
      <w:rPr>
        <w:b/>
        <w:bCs/>
      </w:rPr>
      <w:tblPr/>
      <w:trPr>
        <w:hidden/>
      </w:trPr>
      <w:tcPr>
        <w:tcBorders>
          <w:tl2br w:val="none" w:sz="0" w:space="0" w:color="auto"/>
          <w:tr2bl w:val="none" w:sz="0" w:space="0" w:color="auto"/>
        </w:tcBorders>
      </w:tcPr>
    </w:tblStylePr>
    <w:tblStylePr w:type="firstCol">
      <w:tblPr/>
      <w:trPr>
        <w:hidden/>
      </w:tr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rPr>
        <w:hidden/>
      </w:trPr>
      <w:tcPr>
        <w:tcBorders>
          <w:right w:val="single" w:sz="6" w:space="0" w:color="FFFFFF"/>
          <w:tl2br w:val="none" w:sz="0" w:space="0" w:color="auto"/>
          <w:tr2bl w:val="none" w:sz="0" w:space="0" w:color="auto"/>
        </w:tcBorders>
      </w:tcPr>
    </w:tblStylePr>
    <w:tblStylePr w:type="band1Vert">
      <w:rPr>
        <w:color w:val="auto"/>
      </w:rPr>
      <w:tblPr/>
      <w:trPr>
        <w:hidden/>
      </w:trPr>
      <w:tcPr>
        <w:shd w:val="solid" w:color="C0C0C0" w:fill="FFFFFF"/>
      </w:tcPr>
    </w:tblStylePr>
    <w:tblStylePr w:type="band2Vert">
      <w:rPr>
        <w:color w:val="auto"/>
      </w:rPr>
      <w:tblPr/>
      <w:trPr>
        <w:hidden/>
      </w:trPr>
      <w:tcPr>
        <w:shd w:val="pct50" w:color="C0C0C0" w:fill="FFFFFF"/>
      </w:tcPr>
    </w:tblStylePr>
    <w:tblStylePr w:type="band1Horz">
      <w:tblPr/>
      <w:trPr>
        <w:hidden/>
      </w:trPr>
      <w:tcPr>
        <w:tcBorders>
          <w:top w:val="single" w:sz="6" w:space="0" w:color="808080"/>
          <w:bottom w:val="single" w:sz="6" w:space="0" w:color="FFFFFF"/>
          <w:tl2br w:val="none" w:sz="0" w:space="0" w:color="auto"/>
          <w:tr2bl w:val="none" w:sz="0" w:space="0" w:color="auto"/>
        </w:tcBorders>
      </w:tcPr>
    </w:tblStylePr>
    <w:tblStylePr w:type="swCell">
      <w:rPr>
        <w:b/>
        <w:bCs/>
      </w:rPr>
      <w:tblPr/>
      <w:trPr>
        <w:hidden/>
      </w:trPr>
      <w:tcPr>
        <w:tcBorders>
          <w:tl2br w:val="none" w:sz="0" w:space="0" w:color="auto"/>
          <w:tr2bl w:val="none" w:sz="0" w:space="0" w:color="auto"/>
        </w:tcBorders>
      </w:tcPr>
    </w:tblStylePr>
  </w:style>
  <w:style w:type="table" w:styleId="TableClassic1">
    <w:name w:val="Table Classic 1"/>
    <w:basedOn w:val="TableNormal"/>
    <w:semiHidden/>
    <w:rsid w:val="00B932A0"/>
    <w:pPr>
      <w:autoSpaceDE w:val="0"/>
      <w:autoSpaceDN w:val="0"/>
      <w:adjustRightInd w:val="0"/>
      <w:spacing w:line="20" w:lineRule="atLeast"/>
    </w:pPr>
    <w:tblPr>
      <w:tblBorders>
        <w:top w:val="single" w:sz="12" w:space="0" w:color="000000"/>
        <w:bottom w:val="single" w:sz="12" w:space="0" w:color="000000"/>
      </w:tblBorders>
    </w:tblPr>
    <w:trPr>
      <w:hidden/>
    </w:trPr>
    <w:tcPr>
      <w:shd w:val="clear" w:color="auto" w:fill="auto"/>
    </w:tcPr>
    <w:tblStylePr w:type="firstRow">
      <w:rPr>
        <w:i/>
        <w:iCs/>
      </w:rPr>
      <w:tblPr/>
      <w:trPr>
        <w:hidden/>
      </w:trPr>
      <w:tcPr>
        <w:tcBorders>
          <w:bottom w:val="single" w:sz="6" w:space="0" w:color="000000"/>
          <w:tl2br w:val="none" w:sz="0" w:space="0" w:color="auto"/>
          <w:tr2bl w:val="none" w:sz="0" w:space="0" w:color="auto"/>
        </w:tcBorders>
      </w:tcPr>
    </w:tblStylePr>
    <w:tblStylePr w:type="lastRow">
      <w:rPr>
        <w:color w:val="auto"/>
      </w:rPr>
      <w:tblPr/>
      <w:trPr>
        <w:hidden/>
      </w:trPr>
      <w:tcPr>
        <w:tcBorders>
          <w:top w:val="single" w:sz="6" w:space="0" w:color="000000"/>
          <w:tl2br w:val="none" w:sz="0" w:space="0" w:color="auto"/>
          <w:tr2bl w:val="none" w:sz="0" w:space="0" w:color="auto"/>
        </w:tcBorders>
      </w:tcPr>
    </w:tblStylePr>
    <w:tblStylePr w:type="firstCol">
      <w:tblPr/>
      <w:trPr>
        <w:hidden/>
      </w:trPr>
      <w:tcPr>
        <w:tcBorders>
          <w:right w:val="single" w:sz="6" w:space="0" w:color="000000"/>
          <w:tl2br w:val="none" w:sz="0" w:space="0" w:color="auto"/>
          <w:tr2bl w:val="none" w:sz="0" w:space="0" w:color="auto"/>
        </w:tcBorders>
      </w:tcPr>
    </w:tblStylePr>
    <w:tblStylePr w:type="neCell">
      <w:rPr>
        <w:b/>
        <w:bCs/>
        <w:i w:val="0"/>
        <w:iCs w:val="0"/>
      </w:rPr>
      <w:tblPr/>
      <w:trPr>
        <w:hidden/>
      </w:trPr>
      <w:tcPr>
        <w:tcBorders>
          <w:tl2br w:val="none" w:sz="0" w:space="0" w:color="auto"/>
          <w:tr2bl w:val="none" w:sz="0" w:space="0" w:color="auto"/>
        </w:tcBorders>
      </w:tcPr>
    </w:tblStylePr>
    <w:tblStylePr w:type="swCell">
      <w:rPr>
        <w:b/>
        <w:bCs/>
      </w:rPr>
      <w:tblPr/>
      <w:trPr>
        <w:hidden/>
      </w:trPr>
      <w:tcPr>
        <w:tcBorders>
          <w:tl2br w:val="none" w:sz="0" w:space="0" w:color="auto"/>
          <w:tr2bl w:val="none" w:sz="0" w:space="0" w:color="auto"/>
        </w:tcBorders>
      </w:tcPr>
    </w:tblStylePr>
  </w:style>
  <w:style w:type="table" w:styleId="TableClassic2">
    <w:name w:val="Table Classic 2"/>
    <w:basedOn w:val="TableNormal"/>
    <w:semiHidden/>
    <w:rsid w:val="00B932A0"/>
    <w:pPr>
      <w:autoSpaceDE w:val="0"/>
      <w:autoSpaceDN w:val="0"/>
      <w:adjustRightInd w:val="0"/>
      <w:spacing w:line="20" w:lineRule="atLeast"/>
    </w:pPr>
    <w:tblPr>
      <w:tblBorders>
        <w:top w:val="single" w:sz="12" w:space="0" w:color="000000"/>
        <w:bottom w:val="single" w:sz="12" w:space="0" w:color="000000"/>
      </w:tblBorders>
    </w:tblPr>
    <w:trPr>
      <w:hidden/>
    </w:trPr>
    <w:tcPr>
      <w:shd w:val="clear" w:color="auto" w:fill="auto"/>
    </w:tcPr>
    <w:tblStylePr w:type="firstRow">
      <w:rPr>
        <w:color w:val="FFFFFF"/>
      </w:rPr>
      <w:tblPr/>
      <w:trPr>
        <w:hidden/>
      </w:trPr>
      <w:tcPr>
        <w:tcBorders>
          <w:bottom w:val="single" w:sz="6" w:space="0" w:color="000000"/>
          <w:tl2br w:val="none" w:sz="0" w:space="0" w:color="auto"/>
          <w:tr2bl w:val="none" w:sz="0" w:space="0" w:color="auto"/>
        </w:tcBorders>
        <w:shd w:val="solid" w:color="800080" w:fill="FFFFFF"/>
      </w:tcPr>
    </w:tblStylePr>
    <w:tblStylePr w:type="lastRow">
      <w:tblPr/>
      <w:trPr>
        <w:hidden/>
      </w:trPr>
      <w:tcPr>
        <w:tcBorders>
          <w:top w:val="single" w:sz="6" w:space="0" w:color="000000"/>
          <w:tl2br w:val="none" w:sz="0" w:space="0" w:color="auto"/>
          <w:tr2bl w:val="none" w:sz="0" w:space="0" w:color="auto"/>
        </w:tcBorders>
      </w:tcPr>
    </w:tblStylePr>
    <w:tblStylePr w:type="firstCol">
      <w:rPr>
        <w:b/>
        <w:bCs/>
      </w:rPr>
      <w:tblPr/>
      <w:trPr>
        <w:hidden/>
      </w:trPr>
      <w:tcPr>
        <w:tcBorders>
          <w:tl2br w:val="none" w:sz="0" w:space="0" w:color="auto"/>
          <w:tr2bl w:val="none" w:sz="0" w:space="0" w:color="auto"/>
        </w:tcBorders>
        <w:shd w:val="solid" w:color="C0C0C0" w:fill="FFFFFF"/>
      </w:tcPr>
    </w:tblStylePr>
    <w:tblStylePr w:type="neCell">
      <w:rPr>
        <w:b/>
        <w:bCs/>
      </w:rPr>
      <w:tblPr/>
      <w:trPr>
        <w:hidden/>
      </w:trPr>
      <w:tcPr>
        <w:tcBorders>
          <w:tl2br w:val="none" w:sz="0" w:space="0" w:color="auto"/>
          <w:tr2bl w:val="none" w:sz="0" w:space="0" w:color="auto"/>
        </w:tcBorders>
      </w:tcPr>
    </w:tblStylePr>
    <w:tblStylePr w:type="nwCell">
      <w:tblPr/>
      <w:trPr>
        <w:hidden/>
      </w:trPr>
      <w:tcPr>
        <w:tcBorders>
          <w:tl2br w:val="none" w:sz="0" w:space="0" w:color="auto"/>
          <w:tr2bl w:val="none" w:sz="0" w:space="0" w:color="auto"/>
        </w:tcBorders>
        <w:shd w:val="solid" w:color="800080" w:fill="FFFFFF"/>
      </w:tcPr>
    </w:tblStylePr>
    <w:tblStylePr w:type="swCell">
      <w:rPr>
        <w:color w:val="000080"/>
      </w:rPr>
      <w:tblPr/>
      <w:trPr>
        <w:hidden/>
      </w:trPr>
      <w:tcPr>
        <w:tcBorders>
          <w:tl2br w:val="none" w:sz="0" w:space="0" w:color="auto"/>
          <w:tr2bl w:val="none" w:sz="0" w:space="0" w:color="auto"/>
        </w:tcBorders>
      </w:tcPr>
    </w:tblStylePr>
  </w:style>
  <w:style w:type="table" w:styleId="TableClassic3">
    <w:name w:val="Table Classic 3"/>
    <w:basedOn w:val="TableNormal"/>
    <w:semiHidden/>
    <w:rsid w:val="00B932A0"/>
    <w:pPr>
      <w:autoSpaceDE w:val="0"/>
      <w:autoSpaceDN w:val="0"/>
      <w:adjustRightInd w:val="0"/>
      <w:spacing w:line="20" w:lineRule="atLeast"/>
    </w:pPr>
    <w:rPr>
      <w:color w:val="000080"/>
    </w:rPr>
    <w:tblPr>
      <w:tblBorders>
        <w:top w:val="single" w:sz="12" w:space="0" w:color="000000"/>
        <w:left w:val="single" w:sz="12" w:space="0" w:color="000000"/>
        <w:bottom w:val="single" w:sz="12" w:space="0" w:color="000000"/>
        <w:right w:val="single" w:sz="12" w:space="0" w:color="000000"/>
      </w:tblBorders>
    </w:tblPr>
    <w:trPr>
      <w:hidden/>
    </w:trPr>
    <w:tcPr>
      <w:shd w:val="solid" w:color="C0C0C0" w:fill="FFFFFF"/>
    </w:tcPr>
    <w:tblStylePr w:type="firstRow">
      <w:rPr>
        <w:b/>
        <w:bCs/>
        <w:i/>
        <w:iCs/>
        <w:color w:val="FFFFFF"/>
      </w:rPr>
      <w:tblPr/>
      <w:trPr>
        <w:hidden/>
      </w:trPr>
      <w:tcPr>
        <w:tcBorders>
          <w:bottom w:val="single" w:sz="6" w:space="0" w:color="000000"/>
          <w:tl2br w:val="none" w:sz="0" w:space="0" w:color="auto"/>
          <w:tr2bl w:val="none" w:sz="0" w:space="0" w:color="auto"/>
        </w:tcBorders>
        <w:shd w:val="solid" w:color="000080" w:fill="FFFFFF"/>
      </w:tcPr>
    </w:tblStylePr>
    <w:tblStylePr w:type="lastRow">
      <w:rPr>
        <w:color w:val="000080"/>
      </w:rPr>
      <w:tblPr/>
      <w:trPr>
        <w:hidden/>
      </w:tr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rPr>
        <w:hidden/>
      </w:trPr>
      <w:tcPr>
        <w:tcBorders>
          <w:tl2br w:val="none" w:sz="0" w:space="0" w:color="auto"/>
          <w:tr2bl w:val="none" w:sz="0" w:space="0" w:color="auto"/>
        </w:tcBorders>
      </w:tcPr>
    </w:tblStylePr>
  </w:style>
  <w:style w:type="table" w:styleId="TableClassic4">
    <w:name w:val="Table Classic 4"/>
    <w:basedOn w:val="TableNormal"/>
    <w:semiHidden/>
    <w:rsid w:val="00B932A0"/>
    <w:pPr>
      <w:autoSpaceDE w:val="0"/>
      <w:autoSpaceDN w:val="0"/>
      <w:adjustRightInd w:val="0"/>
      <w:spacing w:line="20" w:lineRule="atLeast"/>
    </w:pPr>
    <w:tblPr>
      <w:tblBorders>
        <w:top w:val="single" w:sz="12" w:space="0" w:color="000000"/>
        <w:left w:val="single" w:sz="6" w:space="0" w:color="000000"/>
        <w:bottom w:val="single" w:sz="12" w:space="0" w:color="000000"/>
        <w:right w:val="single" w:sz="6" w:space="0" w:color="000000"/>
      </w:tblBorders>
    </w:tblPr>
    <w:trPr>
      <w:hidden/>
    </w:trPr>
    <w:tcPr>
      <w:shd w:val="clear" w:color="auto" w:fill="auto"/>
    </w:tcPr>
    <w:tblStylePr w:type="firstRow">
      <w:rPr>
        <w:b/>
        <w:bCs/>
        <w:i/>
        <w:iCs/>
        <w:color w:val="FFFFFF"/>
      </w:rPr>
      <w:tblPr/>
      <w:trPr>
        <w:hidden/>
      </w:trPr>
      <w:tcPr>
        <w:tcBorders>
          <w:bottom w:val="single" w:sz="6" w:space="0" w:color="000000"/>
          <w:tl2br w:val="none" w:sz="0" w:space="0" w:color="auto"/>
          <w:tr2bl w:val="none" w:sz="0" w:space="0" w:color="auto"/>
        </w:tcBorders>
        <w:shd w:val="pct50" w:color="000080" w:fill="FFFFFF"/>
      </w:tcPr>
    </w:tblStylePr>
    <w:tblStylePr w:type="lastRow">
      <w:rPr>
        <w:color w:val="000080"/>
      </w:rPr>
      <w:tblPr/>
      <w:trPr>
        <w:hidden/>
      </w:trPr>
      <w:tcPr>
        <w:tcBorders>
          <w:bottom w:val="single" w:sz="6" w:space="0" w:color="000000"/>
          <w:tl2br w:val="none" w:sz="0" w:space="0" w:color="auto"/>
          <w:tr2bl w:val="none" w:sz="0" w:space="0" w:color="auto"/>
        </w:tcBorders>
        <w:shd w:val="pct50" w:color="000000" w:fill="FFFFFF"/>
      </w:tcPr>
    </w:tblStylePr>
    <w:tblStylePr w:type="firstCol">
      <w:rPr>
        <w:b/>
        <w:bCs/>
      </w:rPr>
      <w:tblPr/>
      <w:trPr>
        <w:hidden/>
      </w:trPr>
      <w:tcPr>
        <w:tcBorders>
          <w:tl2br w:val="none" w:sz="0" w:space="0" w:color="auto"/>
          <w:tr2bl w:val="none" w:sz="0" w:space="0" w:color="auto"/>
        </w:tcBorders>
      </w:tcPr>
    </w:tblStylePr>
    <w:tblStylePr w:type="nwCell">
      <w:rPr>
        <w:b/>
        <w:bCs/>
      </w:rPr>
      <w:tblPr/>
      <w:trPr>
        <w:hidden/>
      </w:trPr>
      <w:tcPr>
        <w:tcBorders>
          <w:tl2br w:val="none" w:sz="0" w:space="0" w:color="auto"/>
          <w:tr2bl w:val="none" w:sz="0" w:space="0" w:color="auto"/>
        </w:tcBorders>
      </w:tcPr>
    </w:tblStylePr>
    <w:tblStylePr w:type="swCell">
      <w:rPr>
        <w:color w:val="000080"/>
      </w:rPr>
      <w:tblPr/>
      <w:trPr>
        <w:hidden/>
      </w:trPr>
      <w:tcPr>
        <w:tcBorders>
          <w:tl2br w:val="none" w:sz="0" w:space="0" w:color="auto"/>
          <w:tr2bl w:val="none" w:sz="0" w:space="0" w:color="auto"/>
        </w:tcBorders>
      </w:tcPr>
    </w:tblStylePr>
  </w:style>
  <w:style w:type="table" w:styleId="TableColorful1">
    <w:name w:val="Table Colorful 1"/>
    <w:basedOn w:val="TableNormal"/>
    <w:semiHidden/>
    <w:rsid w:val="00B932A0"/>
    <w:pPr>
      <w:autoSpaceDE w:val="0"/>
      <w:autoSpaceDN w:val="0"/>
      <w:adjustRightInd w:val="0"/>
      <w:spacing w:line="2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rPr>
      <w:hidden/>
    </w:trPr>
    <w:tcPr>
      <w:shd w:val="solid" w:color="008080" w:fill="FFFFFF"/>
    </w:tcPr>
    <w:tblStylePr w:type="firstRow">
      <w:rPr>
        <w:b/>
        <w:bCs/>
        <w:i/>
        <w:iCs/>
      </w:rPr>
      <w:tblPr/>
      <w:trPr>
        <w:hidden/>
      </w:trPr>
      <w:tcPr>
        <w:tcBorders>
          <w:tl2br w:val="none" w:sz="0" w:space="0" w:color="auto"/>
          <w:tr2bl w:val="none" w:sz="0" w:space="0" w:color="auto"/>
        </w:tcBorders>
        <w:shd w:val="solid" w:color="000000" w:fill="FFFFFF"/>
      </w:tcPr>
    </w:tblStylePr>
    <w:tblStylePr w:type="firstCol">
      <w:rPr>
        <w:b/>
        <w:bCs/>
        <w:i/>
        <w:iCs/>
      </w:rPr>
      <w:tblPr/>
      <w:trPr>
        <w:hidden/>
      </w:trPr>
      <w:tcPr>
        <w:tcBorders>
          <w:tl2br w:val="none" w:sz="0" w:space="0" w:color="auto"/>
          <w:tr2bl w:val="none" w:sz="0" w:space="0" w:color="auto"/>
        </w:tcBorders>
        <w:shd w:val="solid" w:color="000080" w:fill="FFFFFF"/>
      </w:tcPr>
    </w:tblStylePr>
    <w:tblStylePr w:type="nwCell">
      <w:tblPr/>
      <w:trPr>
        <w:hidden/>
      </w:trPr>
      <w:tcPr>
        <w:tcBorders>
          <w:tl2br w:val="none" w:sz="0" w:space="0" w:color="auto"/>
          <w:tr2bl w:val="none" w:sz="0" w:space="0" w:color="auto"/>
        </w:tcBorders>
        <w:shd w:val="solid" w:color="000000" w:fill="FFFFFF"/>
      </w:tcPr>
    </w:tblStylePr>
    <w:tblStylePr w:type="swCell">
      <w:rPr>
        <w:b/>
        <w:bCs/>
        <w:i w:val="0"/>
        <w:iCs w:val="0"/>
      </w:rPr>
      <w:tblPr/>
      <w:trPr>
        <w:hidden/>
      </w:trPr>
      <w:tcPr>
        <w:tcBorders>
          <w:tl2br w:val="none" w:sz="0" w:space="0" w:color="auto"/>
          <w:tr2bl w:val="none" w:sz="0" w:space="0" w:color="auto"/>
        </w:tcBorders>
      </w:tcPr>
    </w:tblStylePr>
  </w:style>
  <w:style w:type="table" w:styleId="TableColorful2">
    <w:name w:val="Table Colorful 2"/>
    <w:basedOn w:val="TableNormal"/>
    <w:semiHidden/>
    <w:rsid w:val="00B932A0"/>
    <w:pPr>
      <w:autoSpaceDE w:val="0"/>
      <w:autoSpaceDN w:val="0"/>
      <w:adjustRightInd w:val="0"/>
      <w:spacing w:line="20" w:lineRule="atLeast"/>
    </w:pPr>
    <w:tblPr>
      <w:tblBorders>
        <w:bottom w:val="single" w:sz="12" w:space="0" w:color="000000"/>
      </w:tblBorders>
    </w:tblPr>
    <w:trPr>
      <w:hidden/>
    </w:trPr>
    <w:tcPr>
      <w:shd w:val="pct20" w:color="FFFF00" w:fill="FFFFFF"/>
    </w:tcPr>
    <w:tblStylePr w:type="firstRow">
      <w:rPr>
        <w:b/>
        <w:bCs/>
        <w:i/>
        <w:iCs/>
        <w:color w:val="FFFFFF"/>
      </w:rPr>
      <w:tblPr/>
      <w:trPr>
        <w:hidden/>
      </w:trPr>
      <w:tcPr>
        <w:tcBorders>
          <w:bottom w:val="single" w:sz="12" w:space="0" w:color="000000"/>
          <w:tl2br w:val="none" w:sz="0" w:space="0" w:color="auto"/>
          <w:tr2bl w:val="none" w:sz="0" w:space="0" w:color="auto"/>
        </w:tcBorders>
        <w:shd w:val="solid" w:color="800000" w:fill="FFFFFF"/>
      </w:tcPr>
    </w:tblStylePr>
    <w:tblStylePr w:type="firstCol">
      <w:rPr>
        <w:b/>
        <w:bCs/>
        <w:i/>
        <w:iCs/>
      </w:rPr>
      <w:tblPr/>
      <w:trPr>
        <w:hidden/>
      </w:trPr>
      <w:tcPr>
        <w:tcBorders>
          <w:tl2br w:val="none" w:sz="0" w:space="0" w:color="auto"/>
          <w:tr2bl w:val="none" w:sz="0" w:space="0" w:color="auto"/>
        </w:tcBorders>
      </w:tcPr>
    </w:tblStylePr>
    <w:tblStylePr w:type="lastCol">
      <w:tblPr/>
      <w:trPr>
        <w:hidden/>
      </w:trPr>
      <w:tcPr>
        <w:tcBorders>
          <w:tl2br w:val="none" w:sz="0" w:space="0" w:color="auto"/>
          <w:tr2bl w:val="none" w:sz="0" w:space="0" w:color="auto"/>
        </w:tcBorders>
        <w:shd w:val="solid" w:color="C0C0C0" w:fill="FFFFFF"/>
      </w:tcPr>
    </w:tblStylePr>
    <w:tblStylePr w:type="swCell">
      <w:rPr>
        <w:b/>
        <w:bCs/>
        <w:i w:val="0"/>
        <w:iCs w:val="0"/>
      </w:rPr>
      <w:tblPr/>
      <w:trPr>
        <w:hidden/>
      </w:trPr>
      <w:tcPr>
        <w:tcBorders>
          <w:tl2br w:val="none" w:sz="0" w:space="0" w:color="auto"/>
          <w:tr2bl w:val="none" w:sz="0" w:space="0" w:color="auto"/>
        </w:tcBorders>
      </w:tcPr>
    </w:tblStylePr>
  </w:style>
  <w:style w:type="table" w:styleId="TableColorful3">
    <w:name w:val="Table Colorful 3"/>
    <w:basedOn w:val="TableNormal"/>
    <w:semiHidden/>
    <w:rsid w:val="00B932A0"/>
    <w:pPr>
      <w:autoSpaceDE w:val="0"/>
      <w:autoSpaceDN w:val="0"/>
      <w:adjustRightInd w:val="0"/>
      <w:spacing w:line="2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rPr>
      <w:hidden/>
    </w:trPr>
    <w:tcPr>
      <w:shd w:val="pct25" w:color="008080" w:fill="FFFFFF"/>
    </w:tcPr>
    <w:tblStylePr w:type="firstRow">
      <w:tblPr/>
      <w:trPr>
        <w:hidden/>
      </w:trPr>
      <w:tcPr>
        <w:tcBorders>
          <w:bottom w:val="single" w:sz="6" w:space="0" w:color="000000"/>
          <w:tl2br w:val="none" w:sz="0" w:space="0" w:color="auto"/>
          <w:tr2bl w:val="none" w:sz="0" w:space="0" w:color="auto"/>
        </w:tcBorders>
        <w:shd w:val="solid" w:color="008080" w:fill="FFFFFF"/>
      </w:tcPr>
    </w:tblStylePr>
    <w:tblStylePr w:type="firstCol">
      <w:tblPr/>
      <w:trPr>
        <w:hidden/>
      </w:tr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rPr>
        <w:hidden/>
      </w:tr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B932A0"/>
    <w:pPr>
      <w:autoSpaceDE w:val="0"/>
      <w:autoSpaceDN w:val="0"/>
      <w:adjustRightInd w:val="0"/>
      <w:spacing w:line="2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rPr>
      <w:hidden/>
    </w:trPr>
    <w:tblStylePr w:type="firstRow">
      <w:rPr>
        <w:b w:val="0"/>
        <w:bCs w:val="0"/>
      </w:rPr>
      <w:tblPr/>
      <w:trPr>
        <w:hidden/>
      </w:trPr>
      <w:tcPr>
        <w:tcBorders>
          <w:bottom w:val="double" w:sz="6" w:space="0" w:color="000000"/>
          <w:tl2br w:val="none" w:sz="0" w:space="0" w:color="auto"/>
          <w:tr2bl w:val="none" w:sz="0" w:space="0" w:color="auto"/>
        </w:tcBorders>
      </w:tcPr>
    </w:tblStylePr>
    <w:tblStylePr w:type="lastRow">
      <w:rPr>
        <w:b w:val="0"/>
        <w:bCs w:val="0"/>
      </w:rPr>
      <w:tblPr/>
      <w:trPr>
        <w:hidden/>
      </w:trPr>
      <w:tcPr>
        <w:tcBorders>
          <w:tl2br w:val="none" w:sz="0" w:space="0" w:color="auto"/>
          <w:tr2bl w:val="none" w:sz="0" w:space="0" w:color="auto"/>
        </w:tcBorders>
      </w:tcPr>
    </w:tblStylePr>
    <w:tblStylePr w:type="firstCol">
      <w:rPr>
        <w:b w:val="0"/>
        <w:bCs w:val="0"/>
      </w:rPr>
      <w:tblPr/>
      <w:trPr>
        <w:hidden/>
      </w:trPr>
      <w:tcPr>
        <w:tcBorders>
          <w:tl2br w:val="none" w:sz="0" w:space="0" w:color="auto"/>
          <w:tr2bl w:val="none" w:sz="0" w:space="0" w:color="auto"/>
        </w:tcBorders>
      </w:tcPr>
    </w:tblStylePr>
    <w:tblStylePr w:type="lastCol">
      <w:rPr>
        <w:b w:val="0"/>
        <w:bCs w:val="0"/>
      </w:rPr>
      <w:tblPr/>
      <w:trPr>
        <w:hidden/>
      </w:trPr>
      <w:tcPr>
        <w:tcBorders>
          <w:tl2br w:val="none" w:sz="0" w:space="0" w:color="auto"/>
          <w:tr2bl w:val="none" w:sz="0" w:space="0" w:color="auto"/>
        </w:tcBorders>
      </w:tcPr>
    </w:tblStylePr>
    <w:tblStylePr w:type="band1Vert">
      <w:rPr>
        <w:color w:val="auto"/>
      </w:rPr>
      <w:tblPr/>
      <w:trPr>
        <w:hidden/>
      </w:trPr>
      <w:tcPr>
        <w:shd w:val="pct25" w:color="000000" w:fill="FFFFFF"/>
      </w:tcPr>
    </w:tblStylePr>
    <w:tblStylePr w:type="band2Vert">
      <w:rPr>
        <w:color w:val="auto"/>
      </w:rPr>
      <w:tblPr/>
      <w:trPr>
        <w:hidden/>
      </w:trPr>
      <w:tcPr>
        <w:shd w:val="pct25" w:color="FFFF00" w:fill="FFFFFF"/>
      </w:tcPr>
    </w:tblStylePr>
    <w:tblStylePr w:type="neCell">
      <w:rPr>
        <w:b/>
        <w:bCs/>
      </w:rPr>
      <w:tblPr/>
      <w:trPr>
        <w:hidden/>
      </w:trPr>
      <w:tcPr>
        <w:tcBorders>
          <w:tl2br w:val="none" w:sz="0" w:space="0" w:color="auto"/>
          <w:tr2bl w:val="none" w:sz="0" w:space="0" w:color="auto"/>
        </w:tcBorders>
      </w:tcPr>
    </w:tblStylePr>
    <w:tblStylePr w:type="swCell">
      <w:rPr>
        <w:b/>
        <w:bCs/>
      </w:rPr>
      <w:tblPr/>
      <w:trPr>
        <w:hidden/>
      </w:trPr>
      <w:tcPr>
        <w:tcBorders>
          <w:tl2br w:val="none" w:sz="0" w:space="0" w:color="auto"/>
          <w:tr2bl w:val="none" w:sz="0" w:space="0" w:color="auto"/>
        </w:tcBorders>
      </w:tcPr>
    </w:tblStylePr>
  </w:style>
  <w:style w:type="table" w:styleId="TableColumns2">
    <w:name w:val="Table Columns 2"/>
    <w:basedOn w:val="TableNormal"/>
    <w:semiHidden/>
    <w:rsid w:val="00B932A0"/>
    <w:pPr>
      <w:autoSpaceDE w:val="0"/>
      <w:autoSpaceDN w:val="0"/>
      <w:adjustRightInd w:val="0"/>
      <w:spacing w:line="20" w:lineRule="atLeast"/>
    </w:pPr>
    <w:rPr>
      <w:b/>
      <w:bCs/>
    </w:rPr>
    <w:tblPr>
      <w:tblStyleColBandSize w:val="1"/>
    </w:tblPr>
    <w:trPr>
      <w:hidden/>
    </w:trPr>
    <w:tblStylePr w:type="firstRow">
      <w:rPr>
        <w:color w:val="FFFFFF"/>
      </w:rPr>
      <w:tblPr/>
      <w:trPr>
        <w:hidden/>
      </w:trPr>
      <w:tcPr>
        <w:tcBorders>
          <w:tl2br w:val="none" w:sz="0" w:space="0" w:color="auto"/>
          <w:tr2bl w:val="none" w:sz="0" w:space="0" w:color="auto"/>
        </w:tcBorders>
        <w:shd w:val="solid" w:color="000080" w:fill="FFFFFF"/>
      </w:tcPr>
    </w:tblStylePr>
    <w:tblStylePr w:type="lastRow">
      <w:rPr>
        <w:b w:val="0"/>
        <w:bCs w:val="0"/>
      </w:rPr>
      <w:tblPr/>
      <w:trPr>
        <w:hidden/>
      </w:trPr>
      <w:tcPr>
        <w:tcBorders>
          <w:tl2br w:val="none" w:sz="0" w:space="0" w:color="auto"/>
          <w:tr2bl w:val="none" w:sz="0" w:space="0" w:color="auto"/>
        </w:tcBorders>
      </w:tcPr>
    </w:tblStylePr>
    <w:tblStylePr w:type="firstCol">
      <w:rPr>
        <w:b w:val="0"/>
        <w:bCs w:val="0"/>
        <w:color w:val="000000"/>
      </w:rPr>
      <w:tblPr/>
      <w:trPr>
        <w:hidden/>
      </w:trPr>
      <w:tcPr>
        <w:tcBorders>
          <w:tl2br w:val="none" w:sz="0" w:space="0" w:color="auto"/>
          <w:tr2bl w:val="none" w:sz="0" w:space="0" w:color="auto"/>
        </w:tcBorders>
      </w:tcPr>
    </w:tblStylePr>
    <w:tblStylePr w:type="lastCol">
      <w:rPr>
        <w:b w:val="0"/>
        <w:bCs w:val="0"/>
      </w:rPr>
      <w:tblPr/>
      <w:trPr>
        <w:hidden/>
      </w:trPr>
      <w:tcPr>
        <w:tcBorders>
          <w:tl2br w:val="none" w:sz="0" w:space="0" w:color="auto"/>
          <w:tr2bl w:val="none" w:sz="0" w:space="0" w:color="auto"/>
        </w:tcBorders>
      </w:tcPr>
    </w:tblStylePr>
    <w:tblStylePr w:type="band1Vert">
      <w:rPr>
        <w:color w:val="auto"/>
      </w:rPr>
      <w:tblPr/>
      <w:trPr>
        <w:hidden/>
      </w:trPr>
      <w:tcPr>
        <w:shd w:val="pct30" w:color="000000" w:fill="FFFFFF"/>
      </w:tcPr>
    </w:tblStylePr>
    <w:tblStylePr w:type="band2Vert">
      <w:rPr>
        <w:color w:val="auto"/>
      </w:rPr>
      <w:tblPr/>
      <w:trPr>
        <w:hidden/>
      </w:trPr>
      <w:tcPr>
        <w:shd w:val="pct25" w:color="00FF00" w:fill="FFFFFF"/>
      </w:tcPr>
    </w:tblStylePr>
    <w:tblStylePr w:type="neCell">
      <w:rPr>
        <w:b/>
        <w:bCs/>
      </w:rPr>
      <w:tblPr/>
      <w:trPr>
        <w:hidden/>
      </w:trPr>
      <w:tcPr>
        <w:tcBorders>
          <w:tl2br w:val="none" w:sz="0" w:space="0" w:color="auto"/>
          <w:tr2bl w:val="none" w:sz="0" w:space="0" w:color="auto"/>
        </w:tcBorders>
      </w:tcPr>
    </w:tblStylePr>
    <w:tblStylePr w:type="swCell">
      <w:rPr>
        <w:b/>
        <w:bCs/>
      </w:rPr>
      <w:tblPr/>
      <w:trPr>
        <w:hidden/>
      </w:trPr>
      <w:tcPr>
        <w:tcBorders>
          <w:tl2br w:val="none" w:sz="0" w:space="0" w:color="auto"/>
          <w:tr2bl w:val="none" w:sz="0" w:space="0" w:color="auto"/>
        </w:tcBorders>
      </w:tcPr>
    </w:tblStylePr>
  </w:style>
  <w:style w:type="table" w:styleId="TableColumns3">
    <w:name w:val="Table Columns 3"/>
    <w:basedOn w:val="TableNormal"/>
    <w:semiHidden/>
    <w:rsid w:val="00B932A0"/>
    <w:pPr>
      <w:autoSpaceDE w:val="0"/>
      <w:autoSpaceDN w:val="0"/>
      <w:adjustRightInd w:val="0"/>
      <w:spacing w:line="2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rPr>
      <w:hidden/>
    </w:trPr>
    <w:tblStylePr w:type="firstRow">
      <w:rPr>
        <w:color w:val="FFFFFF"/>
      </w:rPr>
      <w:tblPr/>
      <w:trPr>
        <w:hidden/>
      </w:trPr>
      <w:tcPr>
        <w:tcBorders>
          <w:tl2br w:val="none" w:sz="0" w:space="0" w:color="auto"/>
          <w:tr2bl w:val="none" w:sz="0" w:space="0" w:color="auto"/>
        </w:tcBorders>
        <w:shd w:val="solid" w:color="000080" w:fill="FFFFFF"/>
      </w:tcPr>
    </w:tblStylePr>
    <w:tblStylePr w:type="lastRow">
      <w:rPr>
        <w:b w:val="0"/>
        <w:bCs w:val="0"/>
      </w:rPr>
      <w:tblPr/>
      <w:trPr>
        <w:hidden/>
      </w:trPr>
      <w:tcPr>
        <w:tcBorders>
          <w:top w:val="single" w:sz="6" w:space="0" w:color="000080"/>
          <w:tl2br w:val="none" w:sz="0" w:space="0" w:color="auto"/>
          <w:tr2bl w:val="none" w:sz="0" w:space="0" w:color="auto"/>
        </w:tcBorders>
      </w:tcPr>
    </w:tblStylePr>
    <w:tblStylePr w:type="firstCol">
      <w:rPr>
        <w:b w:val="0"/>
        <w:bCs w:val="0"/>
      </w:rPr>
      <w:tblPr/>
      <w:trPr>
        <w:hidden/>
      </w:trPr>
      <w:tcPr>
        <w:tcBorders>
          <w:tl2br w:val="none" w:sz="0" w:space="0" w:color="auto"/>
          <w:tr2bl w:val="none" w:sz="0" w:space="0" w:color="auto"/>
        </w:tcBorders>
      </w:tcPr>
    </w:tblStylePr>
    <w:tblStylePr w:type="lastCol">
      <w:rPr>
        <w:b w:val="0"/>
        <w:bCs w:val="0"/>
      </w:rPr>
      <w:tblPr/>
      <w:trPr>
        <w:hidden/>
      </w:trPr>
      <w:tcPr>
        <w:tcBorders>
          <w:tl2br w:val="none" w:sz="0" w:space="0" w:color="auto"/>
          <w:tr2bl w:val="none" w:sz="0" w:space="0" w:color="auto"/>
        </w:tcBorders>
      </w:tcPr>
    </w:tblStylePr>
    <w:tblStylePr w:type="band1Vert">
      <w:rPr>
        <w:color w:val="auto"/>
      </w:rPr>
      <w:tblPr/>
      <w:trPr>
        <w:hidden/>
      </w:trPr>
      <w:tcPr>
        <w:shd w:val="solid" w:color="C0C0C0" w:fill="FFFFFF"/>
      </w:tcPr>
    </w:tblStylePr>
    <w:tblStylePr w:type="band2Vert">
      <w:rPr>
        <w:color w:val="auto"/>
      </w:rPr>
      <w:tblPr/>
      <w:trPr>
        <w:hidden/>
      </w:trPr>
      <w:tcPr>
        <w:shd w:val="pct10" w:color="000000" w:fill="FFFFFF"/>
      </w:tcPr>
    </w:tblStylePr>
    <w:tblStylePr w:type="neCell">
      <w:rPr>
        <w:b/>
        <w:bCs/>
      </w:rPr>
      <w:tblPr/>
      <w:trPr>
        <w:hidden/>
      </w:trPr>
      <w:tcPr>
        <w:tcBorders>
          <w:tl2br w:val="none" w:sz="0" w:space="0" w:color="auto"/>
          <w:tr2bl w:val="none" w:sz="0" w:space="0" w:color="auto"/>
        </w:tcBorders>
      </w:tcPr>
    </w:tblStylePr>
  </w:style>
  <w:style w:type="table" w:styleId="TableColumns4">
    <w:name w:val="Table Columns 4"/>
    <w:basedOn w:val="TableNormal"/>
    <w:semiHidden/>
    <w:rsid w:val="00B932A0"/>
    <w:pPr>
      <w:autoSpaceDE w:val="0"/>
      <w:autoSpaceDN w:val="0"/>
      <w:adjustRightInd w:val="0"/>
      <w:spacing w:line="20" w:lineRule="atLeast"/>
    </w:pPr>
    <w:tblPr>
      <w:tblStyleColBandSize w:val="1"/>
    </w:tblPr>
    <w:trPr>
      <w:hidden/>
    </w:trPr>
    <w:tblStylePr w:type="firstRow">
      <w:rPr>
        <w:color w:val="FFFFFF"/>
      </w:rPr>
      <w:tblPr/>
      <w:trPr>
        <w:hidden/>
      </w:trPr>
      <w:tcPr>
        <w:tcBorders>
          <w:tl2br w:val="none" w:sz="0" w:space="0" w:color="auto"/>
          <w:tr2bl w:val="none" w:sz="0" w:space="0" w:color="auto"/>
        </w:tcBorders>
        <w:shd w:val="solid" w:color="000000" w:fill="FFFFFF"/>
      </w:tcPr>
    </w:tblStylePr>
    <w:tblStylePr w:type="lastRow">
      <w:rPr>
        <w:b/>
        <w:bCs/>
      </w:rPr>
      <w:tblPr/>
      <w:trPr>
        <w:hidden/>
      </w:trPr>
      <w:tcPr>
        <w:tcBorders>
          <w:tl2br w:val="none" w:sz="0" w:space="0" w:color="auto"/>
          <w:tr2bl w:val="none" w:sz="0" w:space="0" w:color="auto"/>
        </w:tcBorders>
      </w:tcPr>
    </w:tblStylePr>
    <w:tblStylePr w:type="lastCol">
      <w:rPr>
        <w:b/>
        <w:bCs/>
      </w:rPr>
      <w:tblPr/>
      <w:trPr>
        <w:hidden/>
      </w:trPr>
      <w:tcPr>
        <w:tcBorders>
          <w:tl2br w:val="none" w:sz="0" w:space="0" w:color="auto"/>
          <w:tr2bl w:val="none" w:sz="0" w:space="0" w:color="auto"/>
        </w:tcBorders>
      </w:tcPr>
    </w:tblStylePr>
    <w:tblStylePr w:type="band1Vert">
      <w:rPr>
        <w:color w:val="auto"/>
      </w:rPr>
      <w:tblPr/>
      <w:trPr>
        <w:hidden/>
      </w:trPr>
      <w:tcPr>
        <w:shd w:val="pct50" w:color="008080" w:fill="FFFFFF"/>
      </w:tcPr>
    </w:tblStylePr>
    <w:tblStylePr w:type="band2Vert">
      <w:rPr>
        <w:color w:val="auto"/>
      </w:rPr>
      <w:tblPr/>
      <w:trPr>
        <w:hidden/>
      </w:trPr>
      <w:tcPr>
        <w:shd w:val="pct10" w:color="000000" w:fill="FFFFFF"/>
      </w:tcPr>
    </w:tblStylePr>
  </w:style>
  <w:style w:type="table" w:styleId="TableColumns5">
    <w:name w:val="Table Columns 5"/>
    <w:basedOn w:val="TableNormal"/>
    <w:semiHidden/>
    <w:rsid w:val="00B932A0"/>
    <w:pPr>
      <w:autoSpaceDE w:val="0"/>
      <w:autoSpaceDN w:val="0"/>
      <w:adjustRightInd w:val="0"/>
      <w:spacing w:line="2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rPr>
      <w:hidden/>
    </w:trPr>
    <w:tblStylePr w:type="firstRow">
      <w:rPr>
        <w:b/>
        <w:bCs/>
        <w:i/>
        <w:iCs/>
      </w:rPr>
      <w:tblPr/>
      <w:trPr>
        <w:hidden/>
      </w:trPr>
      <w:tcPr>
        <w:tcBorders>
          <w:bottom w:val="single" w:sz="6" w:space="0" w:color="808080"/>
          <w:tl2br w:val="none" w:sz="0" w:space="0" w:color="auto"/>
          <w:tr2bl w:val="none" w:sz="0" w:space="0" w:color="auto"/>
        </w:tcBorders>
      </w:tcPr>
    </w:tblStylePr>
    <w:tblStylePr w:type="lastRow">
      <w:rPr>
        <w:b/>
        <w:bCs/>
      </w:rPr>
      <w:tblPr/>
      <w:trPr>
        <w:hidden/>
      </w:trPr>
      <w:tcPr>
        <w:tcBorders>
          <w:top w:val="single" w:sz="6" w:space="0" w:color="808080"/>
          <w:tl2br w:val="none" w:sz="0" w:space="0" w:color="auto"/>
          <w:tr2bl w:val="none" w:sz="0" w:space="0" w:color="auto"/>
        </w:tcBorders>
      </w:tcPr>
    </w:tblStylePr>
    <w:tblStylePr w:type="firstCol">
      <w:rPr>
        <w:b/>
        <w:bCs/>
      </w:rPr>
      <w:tblPr/>
      <w:trPr>
        <w:hidden/>
      </w:trPr>
      <w:tcPr>
        <w:tcBorders>
          <w:tl2br w:val="none" w:sz="0" w:space="0" w:color="auto"/>
          <w:tr2bl w:val="none" w:sz="0" w:space="0" w:color="auto"/>
        </w:tcBorders>
      </w:tcPr>
    </w:tblStylePr>
    <w:tblStylePr w:type="lastCol">
      <w:rPr>
        <w:b/>
        <w:bCs/>
      </w:rPr>
      <w:tblPr/>
      <w:trPr>
        <w:hidden/>
      </w:trPr>
      <w:tcPr>
        <w:tcBorders>
          <w:tl2br w:val="none" w:sz="0" w:space="0" w:color="auto"/>
          <w:tr2bl w:val="none" w:sz="0" w:space="0" w:color="auto"/>
        </w:tcBorders>
      </w:tcPr>
    </w:tblStylePr>
    <w:tblStylePr w:type="band1Vert">
      <w:rPr>
        <w:color w:val="auto"/>
      </w:rPr>
      <w:tblPr/>
      <w:trPr>
        <w:hidden/>
      </w:trPr>
      <w:tcPr>
        <w:shd w:val="solid" w:color="C0C0C0" w:fill="FFFFFF"/>
      </w:tcPr>
    </w:tblStylePr>
    <w:tblStylePr w:type="band2Vert">
      <w:rPr>
        <w:color w:val="auto"/>
      </w:rPr>
    </w:tblStylePr>
  </w:style>
  <w:style w:type="table" w:styleId="TableContemporary">
    <w:name w:val="Table Contemporary"/>
    <w:basedOn w:val="TableNormal"/>
    <w:semiHidden/>
    <w:rsid w:val="00B932A0"/>
    <w:pPr>
      <w:autoSpaceDE w:val="0"/>
      <w:autoSpaceDN w:val="0"/>
      <w:adjustRightInd w:val="0"/>
      <w:spacing w:line="20" w:lineRule="atLeast"/>
    </w:pPr>
    <w:tblPr>
      <w:tblStyleRowBandSize w:val="1"/>
      <w:tblBorders>
        <w:insideH w:val="single" w:sz="18" w:space="0" w:color="FFFFFF"/>
        <w:insideV w:val="single" w:sz="18" w:space="0" w:color="FFFFFF"/>
      </w:tblBorders>
    </w:tblPr>
    <w:trPr>
      <w:hidden/>
    </w:trPr>
    <w:tblStylePr w:type="firstRow">
      <w:rPr>
        <w:b/>
        <w:bCs/>
        <w:color w:val="auto"/>
      </w:rPr>
      <w:tblPr/>
      <w:trPr>
        <w:hidden/>
      </w:trPr>
      <w:tcPr>
        <w:tcBorders>
          <w:tl2br w:val="none" w:sz="0" w:space="0" w:color="auto"/>
          <w:tr2bl w:val="none" w:sz="0" w:space="0" w:color="auto"/>
        </w:tcBorders>
        <w:shd w:val="pct20" w:color="000000" w:fill="FFFFFF"/>
      </w:tcPr>
    </w:tblStylePr>
    <w:tblStylePr w:type="band1Horz">
      <w:rPr>
        <w:color w:val="auto"/>
      </w:rPr>
      <w:tblPr/>
      <w:trPr>
        <w:hidden/>
      </w:trPr>
      <w:tcPr>
        <w:tcBorders>
          <w:tl2br w:val="none" w:sz="0" w:space="0" w:color="auto"/>
          <w:tr2bl w:val="none" w:sz="0" w:space="0" w:color="auto"/>
        </w:tcBorders>
        <w:shd w:val="pct5" w:color="000000" w:fill="FFFFFF"/>
      </w:tcPr>
    </w:tblStylePr>
    <w:tblStylePr w:type="band2Horz">
      <w:rPr>
        <w:color w:val="auto"/>
      </w:rPr>
      <w:tblPr/>
      <w:trPr>
        <w:hidden/>
      </w:tr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B932A0"/>
    <w:pPr>
      <w:autoSpaceDE w:val="0"/>
      <w:autoSpaceDN w:val="0"/>
      <w:adjustRightInd w:val="0"/>
      <w:spacing w:line="2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rPr>
      <w:hidden/>
    </w:trPr>
    <w:tcPr>
      <w:shd w:val="clear" w:color="auto" w:fill="auto"/>
    </w:tcPr>
    <w:tblStylePr w:type="firstRow">
      <w:rPr>
        <w:caps/>
        <w:color w:val="auto"/>
      </w:rPr>
      <w:tblPr/>
      <w:trPr>
        <w:hidden/>
      </w:trPr>
      <w:tcPr>
        <w:tcBorders>
          <w:tl2br w:val="none" w:sz="0" w:space="0" w:color="auto"/>
          <w:tr2bl w:val="none" w:sz="0" w:space="0" w:color="auto"/>
        </w:tcBorders>
      </w:tcPr>
    </w:tblStylePr>
  </w:style>
  <w:style w:type="table" w:styleId="TableGrid1">
    <w:name w:val="Table Grid 1"/>
    <w:basedOn w:val="TableNormal"/>
    <w:semiHidden/>
    <w:rsid w:val="00B932A0"/>
    <w:pPr>
      <w:autoSpaceDE w:val="0"/>
      <w:autoSpaceDN w:val="0"/>
      <w:adjustRightInd w:val="0"/>
      <w:spacing w:line="2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rPr>
      <w:hidden/>
    </w:trPr>
    <w:tcPr>
      <w:shd w:val="clear" w:color="auto" w:fill="auto"/>
    </w:tcPr>
    <w:tblStylePr w:type="lastRow">
      <w:rPr>
        <w:i/>
        <w:iCs/>
      </w:rPr>
      <w:tblPr/>
      <w:trPr>
        <w:hidden/>
      </w:trPr>
      <w:tcPr>
        <w:tcBorders>
          <w:tl2br w:val="none" w:sz="0" w:space="0" w:color="auto"/>
          <w:tr2bl w:val="none" w:sz="0" w:space="0" w:color="auto"/>
        </w:tcBorders>
      </w:tcPr>
    </w:tblStylePr>
    <w:tblStylePr w:type="lastCol">
      <w:rPr>
        <w:i/>
        <w:iCs/>
      </w:rPr>
      <w:tblPr/>
      <w:trPr>
        <w:hidden/>
      </w:trPr>
      <w:tcPr>
        <w:tcBorders>
          <w:tl2br w:val="none" w:sz="0" w:space="0" w:color="auto"/>
          <w:tr2bl w:val="none" w:sz="0" w:space="0" w:color="auto"/>
        </w:tcBorders>
      </w:tcPr>
    </w:tblStylePr>
  </w:style>
  <w:style w:type="table" w:styleId="TableGrid2">
    <w:name w:val="Table Grid 2"/>
    <w:basedOn w:val="TableNormal"/>
    <w:semiHidden/>
    <w:rsid w:val="00B932A0"/>
    <w:pPr>
      <w:autoSpaceDE w:val="0"/>
      <w:autoSpaceDN w:val="0"/>
      <w:adjustRightInd w:val="0"/>
      <w:spacing w:line="20" w:lineRule="atLeast"/>
    </w:pPr>
    <w:tblPr>
      <w:tblBorders>
        <w:insideH w:val="single" w:sz="6" w:space="0" w:color="000000"/>
        <w:insideV w:val="single" w:sz="6" w:space="0" w:color="000000"/>
      </w:tblBorders>
    </w:tblPr>
    <w:trPr>
      <w:hidden/>
    </w:trPr>
    <w:tcPr>
      <w:shd w:val="clear" w:color="auto" w:fill="auto"/>
    </w:tcPr>
    <w:tblStylePr w:type="firstRow">
      <w:rPr>
        <w:b/>
        <w:bCs/>
      </w:rPr>
      <w:tblPr/>
      <w:trPr>
        <w:hidden/>
      </w:trPr>
      <w:tcPr>
        <w:tcBorders>
          <w:tl2br w:val="none" w:sz="0" w:space="0" w:color="auto"/>
          <w:tr2bl w:val="none" w:sz="0" w:space="0" w:color="auto"/>
        </w:tcBorders>
      </w:tcPr>
    </w:tblStylePr>
    <w:tblStylePr w:type="lastRow">
      <w:rPr>
        <w:b/>
        <w:bCs/>
      </w:rPr>
      <w:tblPr/>
      <w:trPr>
        <w:hidden/>
      </w:trPr>
      <w:tcPr>
        <w:tcBorders>
          <w:top w:val="single" w:sz="6" w:space="0" w:color="000000"/>
          <w:tl2br w:val="none" w:sz="0" w:space="0" w:color="auto"/>
          <w:tr2bl w:val="none" w:sz="0" w:space="0" w:color="auto"/>
        </w:tcBorders>
      </w:tcPr>
    </w:tblStylePr>
    <w:tblStylePr w:type="firstCol">
      <w:rPr>
        <w:b/>
        <w:bCs/>
      </w:rPr>
      <w:tblPr/>
      <w:trPr>
        <w:hidden/>
      </w:trPr>
      <w:tcPr>
        <w:tcBorders>
          <w:tl2br w:val="none" w:sz="0" w:space="0" w:color="auto"/>
          <w:tr2bl w:val="none" w:sz="0" w:space="0" w:color="auto"/>
        </w:tcBorders>
      </w:tcPr>
    </w:tblStylePr>
    <w:tblStylePr w:type="lastCol">
      <w:rPr>
        <w:b/>
        <w:bCs/>
      </w:rPr>
      <w:tblPr/>
      <w:trPr>
        <w:hidden/>
      </w:trPr>
      <w:tcPr>
        <w:tcBorders>
          <w:tl2br w:val="none" w:sz="0" w:space="0" w:color="auto"/>
          <w:tr2bl w:val="none" w:sz="0" w:space="0" w:color="auto"/>
        </w:tcBorders>
      </w:tcPr>
    </w:tblStylePr>
  </w:style>
  <w:style w:type="table" w:styleId="TableGrid3">
    <w:name w:val="Table Grid 3"/>
    <w:basedOn w:val="TableNormal"/>
    <w:semiHidden/>
    <w:rsid w:val="00B932A0"/>
    <w:pPr>
      <w:autoSpaceDE w:val="0"/>
      <w:autoSpaceDN w:val="0"/>
      <w:adjustRightInd w:val="0"/>
      <w:spacing w:line="2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rPr>
      <w:hidden/>
    </w:trPr>
    <w:tcPr>
      <w:shd w:val="clear" w:color="auto" w:fill="auto"/>
    </w:tcPr>
    <w:tblStylePr w:type="firstRow">
      <w:tblPr/>
      <w:trPr>
        <w:hidden/>
      </w:trPr>
      <w:tcPr>
        <w:tcBorders>
          <w:bottom w:val="single" w:sz="6" w:space="0" w:color="000000"/>
          <w:tl2br w:val="none" w:sz="0" w:space="0" w:color="auto"/>
          <w:tr2bl w:val="none" w:sz="0" w:space="0" w:color="auto"/>
        </w:tcBorders>
        <w:shd w:val="pct30" w:color="FFFF00" w:fill="FFFFFF"/>
      </w:tcPr>
    </w:tblStylePr>
    <w:tblStylePr w:type="lastRow">
      <w:rPr>
        <w:b/>
        <w:bCs/>
      </w:rPr>
      <w:tblPr/>
      <w:trPr>
        <w:hidden/>
      </w:trPr>
      <w:tcPr>
        <w:tcBorders>
          <w:tl2br w:val="none" w:sz="0" w:space="0" w:color="auto"/>
          <w:tr2bl w:val="none" w:sz="0" w:space="0" w:color="auto"/>
        </w:tcBorders>
      </w:tcPr>
    </w:tblStylePr>
    <w:tblStylePr w:type="lastCol">
      <w:rPr>
        <w:b/>
        <w:bCs/>
      </w:rPr>
      <w:tblPr/>
      <w:trPr>
        <w:hidden/>
      </w:trPr>
      <w:tcPr>
        <w:tcBorders>
          <w:tl2br w:val="none" w:sz="0" w:space="0" w:color="auto"/>
          <w:tr2bl w:val="none" w:sz="0" w:space="0" w:color="auto"/>
        </w:tcBorders>
      </w:tcPr>
    </w:tblStylePr>
  </w:style>
  <w:style w:type="table" w:styleId="TableGrid4">
    <w:name w:val="Table Grid 4"/>
    <w:basedOn w:val="TableNormal"/>
    <w:semiHidden/>
    <w:rsid w:val="00B932A0"/>
    <w:pPr>
      <w:autoSpaceDE w:val="0"/>
      <w:autoSpaceDN w:val="0"/>
      <w:adjustRightInd w:val="0"/>
      <w:spacing w:line="20" w:lineRule="atLeast"/>
    </w:pPr>
    <w:tblPr>
      <w:tblBorders>
        <w:left w:val="single" w:sz="12" w:space="0" w:color="000000"/>
        <w:right w:val="single" w:sz="12" w:space="0" w:color="000000"/>
        <w:insideH w:val="single" w:sz="6" w:space="0" w:color="000000"/>
        <w:insideV w:val="single" w:sz="6" w:space="0" w:color="000000"/>
      </w:tblBorders>
    </w:tblPr>
    <w:trPr>
      <w:hidden/>
    </w:trPr>
    <w:tcPr>
      <w:shd w:val="clear" w:color="auto" w:fill="auto"/>
    </w:tcPr>
    <w:tblStylePr w:type="firstRow">
      <w:rPr>
        <w:color w:val="auto"/>
      </w:rPr>
      <w:tblPr/>
      <w:trPr>
        <w:hidden/>
      </w:tr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rPr>
        <w:hidden/>
      </w:trPr>
      <w:tcPr>
        <w:tcBorders>
          <w:top w:val="single" w:sz="6" w:space="0" w:color="000000"/>
          <w:tl2br w:val="none" w:sz="0" w:space="0" w:color="auto"/>
          <w:tr2bl w:val="none" w:sz="0" w:space="0" w:color="auto"/>
        </w:tcBorders>
        <w:shd w:val="pct30" w:color="FFFF00" w:fill="FFFFFF"/>
      </w:tcPr>
    </w:tblStylePr>
    <w:tblStylePr w:type="lastCol">
      <w:rPr>
        <w:b/>
        <w:bCs/>
        <w:color w:val="auto"/>
      </w:rPr>
      <w:tblPr/>
      <w:trPr>
        <w:hidden/>
      </w:trPr>
      <w:tcPr>
        <w:tcBorders>
          <w:tl2br w:val="none" w:sz="0" w:space="0" w:color="auto"/>
          <w:tr2bl w:val="none" w:sz="0" w:space="0" w:color="auto"/>
        </w:tcBorders>
      </w:tcPr>
    </w:tblStylePr>
  </w:style>
  <w:style w:type="table" w:styleId="TableGrid5">
    <w:name w:val="Table Grid 5"/>
    <w:basedOn w:val="TableNormal"/>
    <w:semiHidden/>
    <w:rsid w:val="00B932A0"/>
    <w:pPr>
      <w:autoSpaceDE w:val="0"/>
      <w:autoSpaceDN w:val="0"/>
      <w:adjustRightInd w:val="0"/>
      <w:spacing w:line="2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rPr>
      <w:hidden/>
    </w:trPr>
    <w:tcPr>
      <w:shd w:val="clear" w:color="auto" w:fill="auto"/>
    </w:tcPr>
    <w:tblStylePr w:type="firstRow">
      <w:tblPr/>
      <w:trPr>
        <w:hidden/>
      </w:trPr>
      <w:tcPr>
        <w:tcBorders>
          <w:bottom w:val="single" w:sz="12" w:space="0" w:color="000000"/>
          <w:tl2br w:val="none" w:sz="0" w:space="0" w:color="auto"/>
          <w:tr2bl w:val="none" w:sz="0" w:space="0" w:color="auto"/>
        </w:tcBorders>
      </w:tcPr>
    </w:tblStylePr>
    <w:tblStylePr w:type="lastRow">
      <w:rPr>
        <w:b/>
        <w:bCs/>
      </w:rPr>
      <w:tblPr/>
      <w:trPr>
        <w:hidden/>
      </w:trPr>
      <w:tcPr>
        <w:tcBorders>
          <w:tl2br w:val="none" w:sz="0" w:space="0" w:color="auto"/>
          <w:tr2bl w:val="none" w:sz="0" w:space="0" w:color="auto"/>
        </w:tcBorders>
      </w:tcPr>
    </w:tblStylePr>
    <w:tblStylePr w:type="lastCol">
      <w:rPr>
        <w:b/>
        <w:bCs/>
      </w:rPr>
      <w:tblPr/>
      <w:trPr>
        <w:hidden/>
      </w:trPr>
      <w:tcPr>
        <w:tcBorders>
          <w:tl2br w:val="none" w:sz="0" w:space="0" w:color="auto"/>
          <w:tr2bl w:val="none" w:sz="0" w:space="0" w:color="auto"/>
        </w:tcBorders>
      </w:tcPr>
    </w:tblStylePr>
    <w:tblStylePr w:type="nwCell">
      <w:tblPr/>
      <w:trPr>
        <w:hidden/>
      </w:trPr>
      <w:tcPr>
        <w:tcBorders>
          <w:tl2br w:val="single" w:sz="6" w:space="0" w:color="000000"/>
          <w:tr2bl w:val="none" w:sz="0" w:space="0" w:color="auto"/>
        </w:tcBorders>
      </w:tcPr>
    </w:tblStylePr>
  </w:style>
  <w:style w:type="table" w:styleId="TableGrid6">
    <w:name w:val="Table Grid 6"/>
    <w:basedOn w:val="TableNormal"/>
    <w:semiHidden/>
    <w:rsid w:val="00B932A0"/>
    <w:pPr>
      <w:autoSpaceDE w:val="0"/>
      <w:autoSpaceDN w:val="0"/>
      <w:adjustRightInd w:val="0"/>
      <w:spacing w:line="2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rPr>
      <w:hidden/>
    </w:trPr>
    <w:tcPr>
      <w:shd w:val="clear" w:color="auto" w:fill="auto"/>
    </w:tcPr>
    <w:tblStylePr w:type="firstRow">
      <w:rPr>
        <w:b/>
        <w:bCs/>
      </w:rPr>
      <w:tblPr/>
      <w:trPr>
        <w:hidden/>
      </w:trPr>
      <w:tcPr>
        <w:tcBorders>
          <w:bottom w:val="single" w:sz="6" w:space="0" w:color="000000"/>
          <w:tl2br w:val="none" w:sz="0" w:space="0" w:color="auto"/>
          <w:tr2bl w:val="none" w:sz="0" w:space="0" w:color="auto"/>
        </w:tcBorders>
      </w:tcPr>
    </w:tblStylePr>
    <w:tblStylePr w:type="lastRow">
      <w:rPr>
        <w:color w:val="auto"/>
      </w:rPr>
      <w:tblPr/>
      <w:trPr>
        <w:hidden/>
      </w:trPr>
      <w:tcPr>
        <w:tcBorders>
          <w:top w:val="single" w:sz="6" w:space="0" w:color="000000"/>
          <w:tl2br w:val="none" w:sz="0" w:space="0" w:color="auto"/>
          <w:tr2bl w:val="none" w:sz="0" w:space="0" w:color="auto"/>
        </w:tcBorders>
      </w:tcPr>
    </w:tblStylePr>
    <w:tblStylePr w:type="firstCol">
      <w:rPr>
        <w:b/>
        <w:bCs/>
      </w:rPr>
      <w:tblPr/>
      <w:trPr>
        <w:hidden/>
      </w:trPr>
      <w:tcPr>
        <w:tcBorders>
          <w:tl2br w:val="none" w:sz="0" w:space="0" w:color="auto"/>
          <w:tr2bl w:val="none" w:sz="0" w:space="0" w:color="auto"/>
        </w:tcBorders>
      </w:tcPr>
    </w:tblStylePr>
    <w:tblStylePr w:type="nwCell">
      <w:tblPr/>
      <w:trPr>
        <w:hidden/>
      </w:trPr>
      <w:tcPr>
        <w:tcBorders>
          <w:tl2br w:val="single" w:sz="6" w:space="0" w:color="000000"/>
          <w:tr2bl w:val="none" w:sz="0" w:space="0" w:color="auto"/>
        </w:tcBorders>
      </w:tcPr>
    </w:tblStylePr>
  </w:style>
  <w:style w:type="table" w:styleId="TableGrid7">
    <w:name w:val="Table Grid 7"/>
    <w:basedOn w:val="TableNormal"/>
    <w:semiHidden/>
    <w:rsid w:val="00B932A0"/>
    <w:pPr>
      <w:autoSpaceDE w:val="0"/>
      <w:autoSpaceDN w:val="0"/>
      <w:adjustRightInd w:val="0"/>
      <w:spacing w:line="2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rPr>
      <w:hidden/>
    </w:trPr>
    <w:tcPr>
      <w:shd w:val="clear" w:color="auto" w:fill="auto"/>
    </w:tcPr>
    <w:tblStylePr w:type="firstRow">
      <w:rPr>
        <w:b w:val="0"/>
        <w:bCs w:val="0"/>
      </w:rPr>
      <w:tblPr/>
      <w:trPr>
        <w:hidden/>
      </w:trPr>
      <w:tcPr>
        <w:tcBorders>
          <w:bottom w:val="single" w:sz="12" w:space="0" w:color="000000"/>
          <w:tl2br w:val="none" w:sz="0" w:space="0" w:color="auto"/>
          <w:tr2bl w:val="none" w:sz="0" w:space="0" w:color="auto"/>
        </w:tcBorders>
      </w:tcPr>
    </w:tblStylePr>
    <w:tblStylePr w:type="lastRow">
      <w:rPr>
        <w:b w:val="0"/>
        <w:bCs w:val="0"/>
      </w:rPr>
      <w:tblPr/>
      <w:trPr>
        <w:hidden/>
      </w:trPr>
      <w:tcPr>
        <w:tcBorders>
          <w:top w:val="single" w:sz="6" w:space="0" w:color="000000"/>
          <w:tl2br w:val="none" w:sz="0" w:space="0" w:color="auto"/>
          <w:tr2bl w:val="none" w:sz="0" w:space="0" w:color="auto"/>
        </w:tcBorders>
      </w:tcPr>
    </w:tblStylePr>
    <w:tblStylePr w:type="firstCol">
      <w:rPr>
        <w:b w:val="0"/>
        <w:bCs w:val="0"/>
      </w:rPr>
      <w:tblPr/>
      <w:trPr>
        <w:hidden/>
      </w:trPr>
      <w:tcPr>
        <w:tcBorders>
          <w:tl2br w:val="none" w:sz="0" w:space="0" w:color="auto"/>
          <w:tr2bl w:val="none" w:sz="0" w:space="0" w:color="auto"/>
        </w:tcBorders>
      </w:tcPr>
    </w:tblStylePr>
    <w:tblStylePr w:type="lastCol">
      <w:rPr>
        <w:b w:val="0"/>
        <w:bCs w:val="0"/>
      </w:rPr>
      <w:tblPr/>
      <w:trPr>
        <w:hidden/>
      </w:trPr>
      <w:tcPr>
        <w:tcBorders>
          <w:tl2br w:val="none" w:sz="0" w:space="0" w:color="auto"/>
          <w:tr2bl w:val="none" w:sz="0" w:space="0" w:color="auto"/>
        </w:tcBorders>
      </w:tcPr>
    </w:tblStylePr>
    <w:tblStylePr w:type="nwCell">
      <w:tblPr/>
      <w:trPr>
        <w:hidden/>
      </w:trPr>
      <w:tcPr>
        <w:tcBorders>
          <w:tl2br w:val="single" w:sz="6" w:space="0" w:color="000000"/>
          <w:tr2bl w:val="none" w:sz="0" w:space="0" w:color="auto"/>
        </w:tcBorders>
      </w:tcPr>
    </w:tblStylePr>
  </w:style>
  <w:style w:type="table" w:styleId="TableGrid8">
    <w:name w:val="Table Grid 8"/>
    <w:basedOn w:val="TableNormal"/>
    <w:semiHidden/>
    <w:rsid w:val="00B932A0"/>
    <w:pPr>
      <w:autoSpaceDE w:val="0"/>
      <w:autoSpaceDN w:val="0"/>
      <w:adjustRightInd w:val="0"/>
      <w:spacing w:line="2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rPr>
      <w:hidden/>
    </w:trPr>
    <w:tcPr>
      <w:shd w:val="clear" w:color="auto" w:fill="auto"/>
    </w:tcPr>
    <w:tblStylePr w:type="firstRow">
      <w:rPr>
        <w:b/>
        <w:bCs/>
        <w:color w:val="FFFFFF"/>
      </w:rPr>
      <w:tblPr/>
      <w:trPr>
        <w:hidden/>
      </w:trPr>
      <w:tcPr>
        <w:tcBorders>
          <w:tl2br w:val="none" w:sz="0" w:space="0" w:color="auto"/>
          <w:tr2bl w:val="none" w:sz="0" w:space="0" w:color="auto"/>
        </w:tcBorders>
        <w:shd w:val="solid" w:color="000080" w:fill="FFFFFF"/>
      </w:tcPr>
    </w:tblStylePr>
    <w:tblStylePr w:type="lastRow">
      <w:rPr>
        <w:b/>
        <w:bCs/>
        <w:color w:val="auto"/>
      </w:rPr>
      <w:tblPr/>
      <w:trPr>
        <w:hidden/>
      </w:trPr>
      <w:tcPr>
        <w:tcBorders>
          <w:tl2br w:val="none" w:sz="0" w:space="0" w:color="auto"/>
          <w:tr2bl w:val="none" w:sz="0" w:space="0" w:color="auto"/>
        </w:tcBorders>
      </w:tcPr>
    </w:tblStylePr>
    <w:tblStylePr w:type="lastCol">
      <w:rPr>
        <w:b/>
        <w:bCs/>
        <w:color w:val="auto"/>
      </w:rPr>
      <w:tblPr/>
      <w:trPr>
        <w:hidden/>
      </w:trPr>
      <w:tcPr>
        <w:tcBorders>
          <w:tl2br w:val="none" w:sz="0" w:space="0" w:color="auto"/>
          <w:tr2bl w:val="none" w:sz="0" w:space="0" w:color="auto"/>
        </w:tcBorders>
      </w:tcPr>
    </w:tblStylePr>
  </w:style>
  <w:style w:type="table" w:styleId="TableList1">
    <w:name w:val="Table List 1"/>
    <w:basedOn w:val="TableNormal"/>
    <w:semiHidden/>
    <w:rsid w:val="00B932A0"/>
    <w:pPr>
      <w:autoSpaceDE w:val="0"/>
      <w:autoSpaceDN w:val="0"/>
      <w:adjustRightInd w:val="0"/>
      <w:spacing w:line="20" w:lineRule="atLeast"/>
    </w:pPr>
    <w:tblPr>
      <w:tblStyleRowBandSize w:val="1"/>
      <w:tblBorders>
        <w:top w:val="single" w:sz="12" w:space="0" w:color="008080"/>
        <w:left w:val="single" w:sz="6" w:space="0" w:color="008080"/>
        <w:bottom w:val="single" w:sz="12" w:space="0" w:color="008080"/>
        <w:right w:val="single" w:sz="6" w:space="0" w:color="008080"/>
      </w:tblBorders>
    </w:tblPr>
    <w:trPr>
      <w:hidden/>
    </w:trPr>
    <w:tblStylePr w:type="firstRow">
      <w:rPr>
        <w:b/>
        <w:bCs/>
        <w:i/>
        <w:iCs/>
        <w:color w:val="800000"/>
      </w:rPr>
      <w:tblPr/>
      <w:trPr>
        <w:hidden/>
      </w:trPr>
      <w:tcPr>
        <w:tcBorders>
          <w:bottom w:val="single" w:sz="6" w:space="0" w:color="000000"/>
          <w:tl2br w:val="none" w:sz="0" w:space="0" w:color="auto"/>
          <w:tr2bl w:val="none" w:sz="0" w:space="0" w:color="auto"/>
        </w:tcBorders>
        <w:shd w:val="solid" w:color="C0C0C0" w:fill="FFFFFF"/>
      </w:tcPr>
    </w:tblStylePr>
    <w:tblStylePr w:type="lastRow">
      <w:tblPr/>
      <w:trPr>
        <w:hidden/>
      </w:trPr>
      <w:tcPr>
        <w:tcBorders>
          <w:top w:val="single" w:sz="6" w:space="0" w:color="000000"/>
          <w:tl2br w:val="none" w:sz="0" w:space="0" w:color="auto"/>
          <w:tr2bl w:val="none" w:sz="0" w:space="0" w:color="auto"/>
        </w:tcBorders>
      </w:tcPr>
    </w:tblStylePr>
    <w:tblStylePr w:type="band1Horz">
      <w:rPr>
        <w:color w:val="auto"/>
      </w:rPr>
      <w:tblPr/>
      <w:trPr>
        <w:hidden/>
      </w:trPr>
      <w:tcPr>
        <w:tcBorders>
          <w:tl2br w:val="none" w:sz="0" w:space="0" w:color="auto"/>
          <w:tr2bl w:val="none" w:sz="0" w:space="0" w:color="auto"/>
        </w:tcBorders>
        <w:shd w:val="solid" w:color="C0C0C0" w:fill="FFFFFF"/>
      </w:tcPr>
    </w:tblStylePr>
    <w:tblStylePr w:type="band2Horz">
      <w:rPr>
        <w:color w:val="auto"/>
      </w:rPr>
      <w:tblPr/>
      <w:trPr>
        <w:hidden/>
      </w:trPr>
      <w:tcPr>
        <w:tcBorders>
          <w:tl2br w:val="none" w:sz="0" w:space="0" w:color="auto"/>
          <w:tr2bl w:val="none" w:sz="0" w:space="0" w:color="auto"/>
        </w:tcBorders>
      </w:tcPr>
    </w:tblStylePr>
    <w:tblStylePr w:type="swCell">
      <w:rPr>
        <w:b/>
        <w:bCs/>
      </w:rPr>
      <w:tblPr/>
      <w:trPr>
        <w:hidden/>
      </w:trPr>
      <w:tcPr>
        <w:tcBorders>
          <w:tl2br w:val="none" w:sz="0" w:space="0" w:color="auto"/>
          <w:tr2bl w:val="none" w:sz="0" w:space="0" w:color="auto"/>
        </w:tcBorders>
      </w:tcPr>
    </w:tblStylePr>
  </w:style>
  <w:style w:type="table" w:styleId="TableList2">
    <w:name w:val="Table List 2"/>
    <w:basedOn w:val="TableNormal"/>
    <w:semiHidden/>
    <w:rsid w:val="00B932A0"/>
    <w:pPr>
      <w:autoSpaceDE w:val="0"/>
      <w:autoSpaceDN w:val="0"/>
      <w:adjustRightInd w:val="0"/>
      <w:spacing w:line="20" w:lineRule="atLeast"/>
    </w:pPr>
    <w:tblPr>
      <w:tblStyleRowBandSize w:val="2"/>
      <w:tblBorders>
        <w:bottom w:val="single" w:sz="12" w:space="0" w:color="808080"/>
      </w:tblBorders>
    </w:tblPr>
    <w:trPr>
      <w:hidden/>
    </w:trPr>
    <w:tblStylePr w:type="firstRow">
      <w:rPr>
        <w:b/>
        <w:bCs/>
        <w:color w:val="FFFFFF"/>
      </w:rPr>
      <w:tblPr/>
      <w:trPr>
        <w:hidden/>
      </w:trPr>
      <w:tcPr>
        <w:tcBorders>
          <w:bottom w:val="single" w:sz="6" w:space="0" w:color="000000"/>
          <w:tl2br w:val="none" w:sz="0" w:space="0" w:color="auto"/>
          <w:tr2bl w:val="none" w:sz="0" w:space="0" w:color="auto"/>
        </w:tcBorders>
        <w:shd w:val="pct75" w:color="008080" w:fill="008000"/>
      </w:tcPr>
    </w:tblStylePr>
    <w:tblStylePr w:type="lastRow">
      <w:tblPr/>
      <w:trPr>
        <w:hidden/>
      </w:trPr>
      <w:tcPr>
        <w:tcBorders>
          <w:top w:val="single" w:sz="6" w:space="0" w:color="000000"/>
          <w:tl2br w:val="none" w:sz="0" w:space="0" w:color="auto"/>
          <w:tr2bl w:val="none" w:sz="0" w:space="0" w:color="auto"/>
        </w:tcBorders>
      </w:tcPr>
    </w:tblStylePr>
    <w:tblStylePr w:type="band1Horz">
      <w:rPr>
        <w:color w:val="auto"/>
      </w:rPr>
      <w:tblPr/>
      <w:trPr>
        <w:hidden/>
      </w:trPr>
      <w:tcPr>
        <w:tcBorders>
          <w:tl2br w:val="none" w:sz="0" w:space="0" w:color="auto"/>
          <w:tr2bl w:val="none" w:sz="0" w:space="0" w:color="auto"/>
        </w:tcBorders>
        <w:shd w:val="pct20" w:color="00FF00" w:fill="FFFFFF"/>
      </w:tcPr>
    </w:tblStylePr>
    <w:tblStylePr w:type="band2Horz">
      <w:rPr>
        <w:color w:val="auto"/>
      </w:rPr>
      <w:tblPr/>
      <w:trPr>
        <w:hidden/>
      </w:trPr>
      <w:tcPr>
        <w:tcBorders>
          <w:tl2br w:val="none" w:sz="0" w:space="0" w:color="auto"/>
          <w:tr2bl w:val="none" w:sz="0" w:space="0" w:color="auto"/>
        </w:tcBorders>
      </w:tcPr>
    </w:tblStylePr>
    <w:tblStylePr w:type="swCell">
      <w:rPr>
        <w:b/>
        <w:bCs/>
      </w:rPr>
      <w:tblPr/>
      <w:trPr>
        <w:hidden/>
      </w:trPr>
      <w:tcPr>
        <w:tcBorders>
          <w:tl2br w:val="none" w:sz="0" w:space="0" w:color="auto"/>
          <w:tr2bl w:val="none" w:sz="0" w:space="0" w:color="auto"/>
        </w:tcBorders>
      </w:tcPr>
    </w:tblStylePr>
  </w:style>
  <w:style w:type="table" w:styleId="TableList3">
    <w:name w:val="Table List 3"/>
    <w:basedOn w:val="TableNormal"/>
    <w:semiHidden/>
    <w:rsid w:val="00B932A0"/>
    <w:pPr>
      <w:autoSpaceDE w:val="0"/>
      <w:autoSpaceDN w:val="0"/>
      <w:adjustRightInd w:val="0"/>
      <w:spacing w:line="20" w:lineRule="atLeast"/>
    </w:pPr>
    <w:tblPr>
      <w:tblBorders>
        <w:top w:val="single" w:sz="12" w:space="0" w:color="000000"/>
        <w:bottom w:val="single" w:sz="12" w:space="0" w:color="000000"/>
        <w:insideH w:val="single" w:sz="6" w:space="0" w:color="000000"/>
      </w:tblBorders>
    </w:tblPr>
    <w:trPr>
      <w:hidden/>
    </w:trPr>
    <w:tcPr>
      <w:shd w:val="clear" w:color="auto" w:fill="auto"/>
    </w:tcPr>
    <w:tblStylePr w:type="firstRow">
      <w:rPr>
        <w:b/>
        <w:bCs/>
        <w:color w:val="000080"/>
      </w:rPr>
      <w:tblPr/>
      <w:trPr>
        <w:hidden/>
      </w:trPr>
      <w:tcPr>
        <w:tcBorders>
          <w:bottom w:val="single" w:sz="12" w:space="0" w:color="000000"/>
          <w:tl2br w:val="none" w:sz="0" w:space="0" w:color="auto"/>
          <w:tr2bl w:val="none" w:sz="0" w:space="0" w:color="auto"/>
        </w:tcBorders>
      </w:tcPr>
    </w:tblStylePr>
    <w:tblStylePr w:type="lastRow">
      <w:tblPr/>
      <w:trPr>
        <w:hidden/>
      </w:trPr>
      <w:tcPr>
        <w:tcBorders>
          <w:top w:val="single" w:sz="12" w:space="0" w:color="000000"/>
          <w:tl2br w:val="none" w:sz="0" w:space="0" w:color="auto"/>
          <w:tr2bl w:val="none" w:sz="0" w:space="0" w:color="auto"/>
        </w:tcBorders>
      </w:tcPr>
    </w:tblStylePr>
    <w:tblStylePr w:type="swCell">
      <w:rPr>
        <w:i/>
        <w:iCs/>
        <w:color w:val="000080"/>
      </w:rPr>
      <w:tblPr/>
      <w:trPr>
        <w:hidden/>
      </w:trPr>
      <w:tcPr>
        <w:tcBorders>
          <w:tl2br w:val="none" w:sz="0" w:space="0" w:color="auto"/>
          <w:tr2bl w:val="none" w:sz="0" w:space="0" w:color="auto"/>
        </w:tcBorders>
      </w:tcPr>
    </w:tblStylePr>
  </w:style>
  <w:style w:type="table" w:styleId="TableList4">
    <w:name w:val="Table List 4"/>
    <w:basedOn w:val="TableNormal"/>
    <w:semiHidden/>
    <w:rsid w:val="00B932A0"/>
    <w:pPr>
      <w:autoSpaceDE w:val="0"/>
      <w:autoSpaceDN w:val="0"/>
      <w:adjustRightInd w:val="0"/>
      <w:spacing w:line="2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rPr>
      <w:hidden/>
    </w:trPr>
    <w:tcPr>
      <w:shd w:val="clear" w:color="auto" w:fill="auto"/>
    </w:tcPr>
    <w:tblStylePr w:type="firstRow">
      <w:rPr>
        <w:b/>
        <w:bCs/>
        <w:color w:val="FFFFFF"/>
      </w:rPr>
      <w:tblPr/>
      <w:trPr>
        <w:hidden/>
      </w:tr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B932A0"/>
    <w:pPr>
      <w:autoSpaceDE w:val="0"/>
      <w:autoSpaceDN w:val="0"/>
      <w:adjustRightInd w:val="0"/>
      <w:spacing w:line="2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rPr>
      <w:hidden/>
    </w:trPr>
    <w:tcPr>
      <w:shd w:val="clear" w:color="auto" w:fill="auto"/>
    </w:tcPr>
    <w:tblStylePr w:type="firstRow">
      <w:rPr>
        <w:b/>
        <w:bCs/>
      </w:rPr>
      <w:tblPr/>
      <w:trPr>
        <w:hidden/>
      </w:trPr>
      <w:tcPr>
        <w:tcBorders>
          <w:bottom w:val="single" w:sz="12" w:space="0" w:color="000000"/>
          <w:tl2br w:val="none" w:sz="0" w:space="0" w:color="auto"/>
          <w:tr2bl w:val="none" w:sz="0" w:space="0" w:color="auto"/>
        </w:tcBorders>
      </w:tcPr>
    </w:tblStylePr>
    <w:tblStylePr w:type="firstCol">
      <w:rPr>
        <w:b/>
        <w:bCs/>
      </w:rPr>
      <w:tblPr/>
      <w:trPr>
        <w:hidden/>
      </w:trPr>
      <w:tcPr>
        <w:tcBorders>
          <w:tl2br w:val="none" w:sz="0" w:space="0" w:color="auto"/>
          <w:tr2bl w:val="none" w:sz="0" w:space="0" w:color="auto"/>
        </w:tcBorders>
      </w:tcPr>
    </w:tblStylePr>
  </w:style>
  <w:style w:type="table" w:styleId="TableList6">
    <w:name w:val="Table List 6"/>
    <w:basedOn w:val="TableNormal"/>
    <w:semiHidden/>
    <w:rsid w:val="00B932A0"/>
    <w:pPr>
      <w:autoSpaceDE w:val="0"/>
      <w:autoSpaceDN w:val="0"/>
      <w:adjustRightInd w:val="0"/>
      <w:spacing w:line="20" w:lineRule="atLeast"/>
    </w:pPr>
    <w:tblPr>
      <w:tblStyleRowBandSize w:val="1"/>
      <w:tblBorders>
        <w:top w:val="single" w:sz="6" w:space="0" w:color="000000"/>
        <w:left w:val="single" w:sz="6" w:space="0" w:color="000000"/>
        <w:bottom w:val="single" w:sz="6" w:space="0" w:color="000000"/>
        <w:right w:val="single" w:sz="6" w:space="0" w:color="000000"/>
      </w:tblBorders>
    </w:tblPr>
    <w:trPr>
      <w:hidden/>
    </w:trPr>
    <w:tcPr>
      <w:shd w:val="pct50" w:color="000000" w:fill="FFFFFF"/>
    </w:tcPr>
    <w:tblStylePr w:type="firstRow">
      <w:rPr>
        <w:b/>
        <w:bCs/>
      </w:rPr>
      <w:tblPr/>
      <w:trPr>
        <w:hidden/>
      </w:trPr>
      <w:tcPr>
        <w:tcBorders>
          <w:bottom w:val="single" w:sz="12" w:space="0" w:color="000000"/>
          <w:tl2br w:val="none" w:sz="0" w:space="0" w:color="auto"/>
          <w:tr2bl w:val="none" w:sz="0" w:space="0" w:color="auto"/>
        </w:tcBorders>
      </w:tcPr>
    </w:tblStylePr>
    <w:tblStylePr w:type="firstCol">
      <w:rPr>
        <w:b/>
        <w:bCs/>
      </w:rPr>
      <w:tblPr/>
      <w:trPr>
        <w:hidden/>
      </w:trPr>
      <w:tcPr>
        <w:tcBorders>
          <w:right w:val="single" w:sz="12" w:space="0" w:color="000000"/>
          <w:tl2br w:val="none" w:sz="0" w:space="0" w:color="auto"/>
          <w:tr2bl w:val="none" w:sz="0" w:space="0" w:color="auto"/>
        </w:tcBorders>
      </w:tcPr>
    </w:tblStylePr>
    <w:tblStylePr w:type="band1Horz">
      <w:tblPr/>
      <w:trPr>
        <w:hidden/>
      </w:tr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B932A0"/>
    <w:pPr>
      <w:autoSpaceDE w:val="0"/>
      <w:autoSpaceDN w:val="0"/>
      <w:adjustRightInd w:val="0"/>
      <w:spacing w:line="2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rPr>
      <w:hidden/>
    </w:trPr>
    <w:tblStylePr w:type="firstRow">
      <w:rPr>
        <w:b/>
        <w:bCs/>
      </w:rPr>
      <w:tblPr/>
      <w:trPr>
        <w:hidden/>
      </w:trPr>
      <w:tcPr>
        <w:tcBorders>
          <w:bottom w:val="single" w:sz="12" w:space="0" w:color="008000"/>
          <w:tl2br w:val="none" w:sz="0" w:space="0" w:color="auto"/>
          <w:tr2bl w:val="none" w:sz="0" w:space="0" w:color="auto"/>
        </w:tcBorders>
        <w:shd w:val="solid" w:color="C0C0C0" w:fill="FFFFFF"/>
      </w:tcPr>
    </w:tblStylePr>
    <w:tblStylePr w:type="lastRow">
      <w:rPr>
        <w:b/>
        <w:bCs/>
      </w:rPr>
      <w:tblPr/>
      <w:trPr>
        <w:hidden/>
      </w:trPr>
      <w:tcPr>
        <w:tcBorders>
          <w:top w:val="single" w:sz="12" w:space="0" w:color="008000"/>
          <w:tl2br w:val="none" w:sz="0" w:space="0" w:color="auto"/>
          <w:tr2bl w:val="none" w:sz="0" w:space="0" w:color="auto"/>
        </w:tcBorders>
      </w:tcPr>
    </w:tblStylePr>
    <w:tblStylePr w:type="firstCol">
      <w:rPr>
        <w:b/>
        <w:bCs/>
      </w:rPr>
      <w:tblPr/>
      <w:trPr>
        <w:hidden/>
      </w:trPr>
      <w:tcPr>
        <w:tcBorders>
          <w:tl2br w:val="none" w:sz="0" w:space="0" w:color="auto"/>
          <w:tr2bl w:val="none" w:sz="0" w:space="0" w:color="auto"/>
        </w:tcBorders>
      </w:tcPr>
    </w:tblStylePr>
    <w:tblStylePr w:type="lastCol">
      <w:rPr>
        <w:b/>
        <w:bCs/>
      </w:rPr>
      <w:tblPr/>
      <w:trPr>
        <w:hidden/>
      </w:trPr>
      <w:tcPr>
        <w:tcBorders>
          <w:tl2br w:val="none" w:sz="0" w:space="0" w:color="auto"/>
          <w:tr2bl w:val="none" w:sz="0" w:space="0" w:color="auto"/>
        </w:tcBorders>
      </w:tcPr>
    </w:tblStylePr>
    <w:tblStylePr w:type="band1Horz">
      <w:rPr>
        <w:color w:val="auto"/>
      </w:rPr>
      <w:tblPr/>
      <w:trPr>
        <w:hidden/>
      </w:trPr>
      <w:tcPr>
        <w:tcBorders>
          <w:tl2br w:val="none" w:sz="0" w:space="0" w:color="auto"/>
          <w:tr2bl w:val="none" w:sz="0" w:space="0" w:color="auto"/>
        </w:tcBorders>
        <w:shd w:val="pct20" w:color="000000" w:fill="FFFFFF"/>
      </w:tcPr>
    </w:tblStylePr>
    <w:tblStylePr w:type="band2Horz">
      <w:tblPr/>
      <w:trPr>
        <w:hidden/>
      </w:tr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B932A0"/>
    <w:pPr>
      <w:autoSpaceDE w:val="0"/>
      <w:autoSpaceDN w:val="0"/>
      <w:adjustRightInd w:val="0"/>
      <w:spacing w:line="2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rPr>
      <w:hidden/>
    </w:trPr>
    <w:tblStylePr w:type="firstRow">
      <w:rPr>
        <w:b/>
        <w:bCs/>
        <w:i/>
        <w:iCs/>
      </w:rPr>
      <w:tblPr/>
      <w:trPr>
        <w:hidden/>
      </w:trPr>
      <w:tcPr>
        <w:tcBorders>
          <w:bottom w:val="single" w:sz="6" w:space="0" w:color="000000"/>
          <w:tl2br w:val="none" w:sz="0" w:space="0" w:color="auto"/>
          <w:tr2bl w:val="none" w:sz="0" w:space="0" w:color="auto"/>
        </w:tcBorders>
        <w:shd w:val="solid" w:color="FFFF00" w:fill="FFFFFF"/>
      </w:tcPr>
    </w:tblStylePr>
    <w:tblStylePr w:type="lastRow">
      <w:rPr>
        <w:b/>
        <w:bCs/>
      </w:rPr>
      <w:tblPr/>
      <w:trPr>
        <w:hidden/>
      </w:trPr>
      <w:tcPr>
        <w:tcBorders>
          <w:top w:val="single" w:sz="6" w:space="0" w:color="000000"/>
          <w:tl2br w:val="none" w:sz="0" w:space="0" w:color="auto"/>
          <w:tr2bl w:val="none" w:sz="0" w:space="0" w:color="auto"/>
        </w:tcBorders>
      </w:tcPr>
    </w:tblStylePr>
    <w:tblStylePr w:type="firstCol">
      <w:rPr>
        <w:b/>
        <w:bCs/>
      </w:rPr>
      <w:tblPr/>
      <w:trPr>
        <w:hidden/>
      </w:trPr>
      <w:tcPr>
        <w:tcBorders>
          <w:tl2br w:val="none" w:sz="0" w:space="0" w:color="auto"/>
          <w:tr2bl w:val="none" w:sz="0" w:space="0" w:color="auto"/>
        </w:tcBorders>
      </w:tcPr>
    </w:tblStylePr>
    <w:tblStylePr w:type="lastCol">
      <w:rPr>
        <w:b/>
        <w:bCs/>
      </w:rPr>
      <w:tblPr/>
      <w:trPr>
        <w:hidden/>
      </w:trPr>
      <w:tcPr>
        <w:tcBorders>
          <w:tl2br w:val="none" w:sz="0" w:space="0" w:color="auto"/>
          <w:tr2bl w:val="none" w:sz="0" w:space="0" w:color="auto"/>
        </w:tcBorders>
      </w:tcPr>
    </w:tblStylePr>
    <w:tblStylePr w:type="band1Horz">
      <w:rPr>
        <w:color w:val="auto"/>
      </w:rPr>
      <w:tblPr/>
      <w:trPr>
        <w:hidden/>
      </w:trPr>
      <w:tcPr>
        <w:tcBorders>
          <w:tl2br w:val="none" w:sz="0" w:space="0" w:color="auto"/>
          <w:tr2bl w:val="none" w:sz="0" w:space="0" w:color="auto"/>
        </w:tcBorders>
        <w:shd w:val="pct25" w:color="FFFF00" w:fill="FFFFFF"/>
      </w:tcPr>
    </w:tblStylePr>
    <w:tblStylePr w:type="band2Horz">
      <w:tblPr/>
      <w:trPr>
        <w:hidden/>
      </w:tr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B932A0"/>
    <w:pPr>
      <w:autoSpaceDE w:val="0"/>
      <w:autoSpaceDN w:val="0"/>
      <w:adjustRightInd w:val="0"/>
      <w:spacing w:line="2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rPr>
      <w:hidden/>
    </w:trPr>
    <w:tcPr>
      <w:shd w:val="clear" w:color="auto" w:fill="auto"/>
    </w:tcPr>
    <w:tblStylePr w:type="firstRow">
      <w:rPr>
        <w:b/>
        <w:bCs/>
        <w:color w:val="auto"/>
      </w:rPr>
      <w:tblPr/>
      <w:trPr>
        <w:hidden/>
      </w:tr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B932A0"/>
    <w:pPr>
      <w:autoSpaceDE w:val="0"/>
      <w:autoSpaceDN w:val="0"/>
      <w:adjustRightInd w:val="0"/>
      <w:spacing w:line="20" w:lineRule="atLeast"/>
    </w:pPr>
    <w:tblPr>
      <w:tblBorders>
        <w:top w:val="single" w:sz="12" w:space="0" w:color="008000"/>
        <w:bottom w:val="single" w:sz="12" w:space="0" w:color="008000"/>
      </w:tblBorders>
    </w:tblPr>
    <w:trPr>
      <w:hidden/>
    </w:trPr>
    <w:tcPr>
      <w:shd w:val="clear" w:color="auto" w:fill="auto"/>
    </w:tcPr>
    <w:tblStylePr w:type="firstRow">
      <w:tblPr/>
      <w:trPr>
        <w:hidden/>
      </w:trPr>
      <w:tcPr>
        <w:tcBorders>
          <w:bottom w:val="single" w:sz="6" w:space="0" w:color="008000"/>
          <w:tl2br w:val="none" w:sz="0" w:space="0" w:color="auto"/>
          <w:tr2bl w:val="none" w:sz="0" w:space="0" w:color="auto"/>
        </w:tcBorders>
      </w:tcPr>
    </w:tblStylePr>
    <w:tblStylePr w:type="lastRow">
      <w:tblPr/>
      <w:trPr>
        <w:hidden/>
      </w:tr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B932A0"/>
    <w:pPr>
      <w:autoSpaceDE w:val="0"/>
      <w:autoSpaceDN w:val="0"/>
      <w:adjustRightInd w:val="0"/>
      <w:spacing w:line="20" w:lineRule="atLeast"/>
    </w:pPr>
    <w:tblPr/>
    <w:trPr>
      <w:hidden/>
    </w:trPr>
    <w:tblStylePr w:type="firstRow">
      <w:rPr>
        <w:b/>
        <w:bCs/>
      </w:rPr>
      <w:tblPr/>
      <w:trPr>
        <w:hidden/>
      </w:trPr>
      <w:tcPr>
        <w:tcBorders>
          <w:bottom w:val="single" w:sz="12" w:space="0" w:color="000000"/>
          <w:tl2br w:val="none" w:sz="0" w:space="0" w:color="auto"/>
          <w:tr2bl w:val="none" w:sz="0" w:space="0" w:color="auto"/>
        </w:tcBorders>
      </w:tcPr>
    </w:tblStylePr>
    <w:tblStylePr w:type="lastRow">
      <w:rPr>
        <w:b/>
        <w:bCs/>
        <w:color w:val="auto"/>
      </w:rPr>
      <w:tblPr/>
      <w:trPr>
        <w:hidden/>
      </w:trPr>
      <w:tcPr>
        <w:tcBorders>
          <w:top w:val="single" w:sz="6" w:space="0" w:color="000000"/>
          <w:tl2br w:val="none" w:sz="0" w:space="0" w:color="auto"/>
          <w:tr2bl w:val="none" w:sz="0" w:space="0" w:color="auto"/>
        </w:tcBorders>
      </w:tcPr>
    </w:tblStylePr>
    <w:tblStylePr w:type="firstCol">
      <w:rPr>
        <w:b/>
        <w:bCs/>
      </w:rPr>
      <w:tblPr/>
      <w:trPr>
        <w:hidden/>
      </w:trPr>
      <w:tcPr>
        <w:tcBorders>
          <w:right w:val="single" w:sz="12" w:space="0" w:color="000000"/>
          <w:tl2br w:val="none" w:sz="0" w:space="0" w:color="auto"/>
          <w:tr2bl w:val="none" w:sz="0" w:space="0" w:color="auto"/>
        </w:tcBorders>
      </w:tcPr>
    </w:tblStylePr>
    <w:tblStylePr w:type="lastCol">
      <w:rPr>
        <w:b/>
        <w:bCs/>
      </w:rPr>
      <w:tblPr/>
      <w:trPr>
        <w:hidden/>
      </w:trPr>
      <w:tcPr>
        <w:tcBorders>
          <w:left w:val="single" w:sz="6" w:space="0" w:color="000000"/>
          <w:tl2br w:val="none" w:sz="0" w:space="0" w:color="auto"/>
          <w:tr2bl w:val="none" w:sz="0" w:space="0" w:color="auto"/>
        </w:tcBorders>
      </w:tcPr>
    </w:tblStylePr>
    <w:tblStylePr w:type="neCell">
      <w:rPr>
        <w:b/>
        <w:bCs/>
      </w:rPr>
      <w:tblPr/>
      <w:trPr>
        <w:hidden/>
      </w:trPr>
      <w:tcPr>
        <w:tcBorders>
          <w:left w:val="none" w:sz="0" w:space="0" w:color="auto"/>
          <w:tl2br w:val="none" w:sz="0" w:space="0" w:color="auto"/>
          <w:tr2bl w:val="none" w:sz="0" w:space="0" w:color="auto"/>
        </w:tcBorders>
      </w:tcPr>
    </w:tblStylePr>
    <w:tblStylePr w:type="swCell">
      <w:rPr>
        <w:b/>
        <w:bCs/>
      </w:rPr>
      <w:tblPr/>
      <w:trPr>
        <w:hidden/>
      </w:tr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B932A0"/>
    <w:pPr>
      <w:autoSpaceDE w:val="0"/>
      <w:autoSpaceDN w:val="0"/>
      <w:adjustRightInd w:val="0"/>
      <w:spacing w:line="20" w:lineRule="atLeast"/>
    </w:pPr>
    <w:tblPr>
      <w:tblBorders>
        <w:top w:val="single" w:sz="12" w:space="0" w:color="000000"/>
        <w:left w:val="single" w:sz="12" w:space="0" w:color="000000"/>
        <w:bottom w:val="single" w:sz="12" w:space="0" w:color="000000"/>
        <w:right w:val="single" w:sz="12" w:space="0" w:color="000000"/>
      </w:tblBorders>
    </w:tblPr>
    <w:trPr>
      <w:hidden/>
    </w:trPr>
    <w:tcPr>
      <w:shd w:val="clear" w:color="auto" w:fill="auto"/>
    </w:tcPr>
    <w:tblStylePr w:type="firstRow">
      <w:rPr>
        <w:b/>
        <w:bCs/>
        <w:color w:val="FFFFFF"/>
      </w:rPr>
      <w:tblPr/>
      <w:trPr>
        <w:hidden/>
      </w:tr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B932A0"/>
    <w:pPr>
      <w:autoSpaceDE w:val="0"/>
      <w:autoSpaceDN w:val="0"/>
      <w:adjustRightInd w:val="0"/>
      <w:spacing w:line="20" w:lineRule="atLeast"/>
    </w:pPr>
    <w:tblPr>
      <w:tblStyleRowBandSize w:val="1"/>
    </w:tblPr>
    <w:trPr>
      <w:hidden/>
    </w:trPr>
    <w:tblStylePr w:type="firstRow">
      <w:tblPr/>
      <w:trPr>
        <w:hidden/>
      </w:trPr>
      <w:tcPr>
        <w:tcBorders>
          <w:top w:val="single" w:sz="6" w:space="0" w:color="000000"/>
          <w:bottom w:val="single" w:sz="12" w:space="0" w:color="000000"/>
          <w:tl2br w:val="none" w:sz="0" w:space="0" w:color="auto"/>
          <w:tr2bl w:val="none" w:sz="0" w:space="0" w:color="auto"/>
        </w:tcBorders>
      </w:tcPr>
    </w:tblStylePr>
    <w:tblStylePr w:type="lastRow">
      <w:tblPr/>
      <w:trPr>
        <w:hidden/>
      </w:trPr>
      <w:tcPr>
        <w:tcBorders>
          <w:top w:val="single" w:sz="12" w:space="0" w:color="000000"/>
          <w:tl2br w:val="none" w:sz="0" w:space="0" w:color="auto"/>
          <w:tr2bl w:val="none" w:sz="0" w:space="0" w:color="auto"/>
        </w:tcBorders>
        <w:shd w:val="pct25" w:color="800080" w:fill="FFFFFF"/>
      </w:tcPr>
    </w:tblStylePr>
    <w:tblStylePr w:type="firstCol">
      <w:tblPr/>
      <w:trPr>
        <w:hidden/>
      </w:trPr>
      <w:tcPr>
        <w:tcBorders>
          <w:right w:val="single" w:sz="12" w:space="0" w:color="000000"/>
          <w:tl2br w:val="none" w:sz="0" w:space="0" w:color="auto"/>
          <w:tr2bl w:val="none" w:sz="0" w:space="0" w:color="auto"/>
        </w:tcBorders>
      </w:tcPr>
    </w:tblStylePr>
    <w:tblStylePr w:type="lastCol">
      <w:tblPr/>
      <w:trPr>
        <w:hidden/>
      </w:trPr>
      <w:tcPr>
        <w:tcBorders>
          <w:left w:val="single" w:sz="12" w:space="0" w:color="000000"/>
          <w:tl2br w:val="none" w:sz="0" w:space="0" w:color="auto"/>
          <w:tr2bl w:val="none" w:sz="0" w:space="0" w:color="auto"/>
        </w:tcBorders>
      </w:tcPr>
    </w:tblStylePr>
    <w:tblStylePr w:type="band1Horz">
      <w:tblPr/>
      <w:trPr>
        <w:hidden/>
      </w:trPr>
      <w:tcPr>
        <w:tcBorders>
          <w:bottom w:val="single" w:sz="6" w:space="0" w:color="000000"/>
          <w:tl2br w:val="none" w:sz="0" w:space="0" w:color="auto"/>
          <w:tr2bl w:val="none" w:sz="0" w:space="0" w:color="auto"/>
        </w:tcBorders>
        <w:shd w:val="pct25" w:color="808000" w:fill="FFFFFF"/>
      </w:tcPr>
    </w:tblStylePr>
    <w:tblStylePr w:type="neCell">
      <w:rPr>
        <w:b/>
        <w:bCs/>
      </w:rPr>
      <w:tblPr/>
      <w:trPr>
        <w:hidden/>
      </w:trPr>
      <w:tcPr>
        <w:tcBorders>
          <w:tl2br w:val="none" w:sz="0" w:space="0" w:color="auto"/>
          <w:tr2bl w:val="none" w:sz="0" w:space="0" w:color="auto"/>
        </w:tcBorders>
      </w:tcPr>
    </w:tblStylePr>
    <w:tblStylePr w:type="swCell">
      <w:rPr>
        <w:b/>
        <w:bCs/>
      </w:rPr>
      <w:tblPr/>
      <w:trPr>
        <w:hidden/>
      </w:trPr>
      <w:tcPr>
        <w:tcBorders>
          <w:tl2br w:val="none" w:sz="0" w:space="0" w:color="auto"/>
          <w:tr2bl w:val="none" w:sz="0" w:space="0" w:color="auto"/>
        </w:tcBorders>
      </w:tcPr>
    </w:tblStylePr>
  </w:style>
  <w:style w:type="table" w:styleId="TableSubtle2">
    <w:name w:val="Table Subtle 2"/>
    <w:basedOn w:val="TableNormal"/>
    <w:semiHidden/>
    <w:rsid w:val="00B932A0"/>
    <w:pPr>
      <w:autoSpaceDE w:val="0"/>
      <w:autoSpaceDN w:val="0"/>
      <w:adjustRightInd w:val="0"/>
      <w:spacing w:line="20" w:lineRule="atLeast"/>
    </w:pPr>
    <w:tblPr>
      <w:tblBorders>
        <w:left w:val="single" w:sz="6" w:space="0" w:color="000000"/>
        <w:right w:val="single" w:sz="6" w:space="0" w:color="000000"/>
      </w:tblBorders>
    </w:tblPr>
    <w:trPr>
      <w:hidden/>
    </w:trPr>
    <w:tblStylePr w:type="firstRow">
      <w:tblPr/>
      <w:trPr>
        <w:hidden/>
      </w:trPr>
      <w:tcPr>
        <w:tcBorders>
          <w:bottom w:val="single" w:sz="12" w:space="0" w:color="000000"/>
          <w:tl2br w:val="none" w:sz="0" w:space="0" w:color="auto"/>
          <w:tr2bl w:val="none" w:sz="0" w:space="0" w:color="auto"/>
        </w:tcBorders>
      </w:tcPr>
    </w:tblStylePr>
    <w:tblStylePr w:type="lastRow">
      <w:tblPr/>
      <w:trPr>
        <w:hidden/>
      </w:trPr>
      <w:tcPr>
        <w:tcBorders>
          <w:top w:val="single" w:sz="12" w:space="0" w:color="000000"/>
          <w:tl2br w:val="none" w:sz="0" w:space="0" w:color="auto"/>
          <w:tr2bl w:val="none" w:sz="0" w:space="0" w:color="auto"/>
        </w:tcBorders>
      </w:tcPr>
    </w:tblStylePr>
    <w:tblStylePr w:type="firstCol">
      <w:tblPr/>
      <w:trPr>
        <w:hidden/>
      </w:trPr>
      <w:tcPr>
        <w:tcBorders>
          <w:right w:val="single" w:sz="12" w:space="0" w:color="000000"/>
          <w:tl2br w:val="none" w:sz="0" w:space="0" w:color="auto"/>
          <w:tr2bl w:val="none" w:sz="0" w:space="0" w:color="auto"/>
        </w:tcBorders>
        <w:shd w:val="pct25" w:color="008000" w:fill="FFFFFF"/>
      </w:tcPr>
    </w:tblStylePr>
    <w:tblStylePr w:type="lastCol">
      <w:tblPr/>
      <w:trPr>
        <w:hidden/>
      </w:trPr>
      <w:tcPr>
        <w:tcBorders>
          <w:left w:val="single" w:sz="12" w:space="0" w:color="000000"/>
          <w:tl2br w:val="none" w:sz="0" w:space="0" w:color="auto"/>
          <w:tr2bl w:val="none" w:sz="0" w:space="0" w:color="auto"/>
        </w:tcBorders>
        <w:shd w:val="pct25" w:color="808000" w:fill="FFFFFF"/>
      </w:tcPr>
    </w:tblStylePr>
    <w:tblStylePr w:type="neCell">
      <w:rPr>
        <w:b/>
        <w:bCs/>
      </w:rPr>
      <w:tblPr/>
      <w:trPr>
        <w:hidden/>
      </w:trPr>
      <w:tcPr>
        <w:tcBorders>
          <w:tl2br w:val="none" w:sz="0" w:space="0" w:color="auto"/>
          <w:tr2bl w:val="none" w:sz="0" w:space="0" w:color="auto"/>
        </w:tcBorders>
      </w:tcPr>
    </w:tblStylePr>
    <w:tblStylePr w:type="swCell">
      <w:rPr>
        <w:b/>
        <w:bCs/>
      </w:rPr>
      <w:tblPr/>
      <w:trPr>
        <w:hidden/>
      </w:trPr>
      <w:tcPr>
        <w:tcBorders>
          <w:tl2br w:val="none" w:sz="0" w:space="0" w:color="auto"/>
          <w:tr2bl w:val="none" w:sz="0" w:space="0" w:color="auto"/>
        </w:tcBorders>
      </w:tcPr>
    </w:tblStylePr>
  </w:style>
  <w:style w:type="table" w:styleId="TableTheme">
    <w:name w:val="Table Theme"/>
    <w:basedOn w:val="TableNormal"/>
    <w:semiHidden/>
    <w:rsid w:val="00B932A0"/>
    <w:pPr>
      <w:autoSpaceDE w:val="0"/>
      <w:autoSpaceDN w:val="0"/>
      <w:adjustRightInd w:val="0"/>
      <w:spacing w:line="2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hidden/>
    </w:trPr>
  </w:style>
  <w:style w:type="table" w:styleId="TableWeb1">
    <w:name w:val="Table Web 1"/>
    <w:basedOn w:val="TableNormal"/>
    <w:semiHidden/>
    <w:rsid w:val="00B932A0"/>
    <w:pPr>
      <w:autoSpaceDE w:val="0"/>
      <w:autoSpaceDN w:val="0"/>
      <w:adjustRightInd w:val="0"/>
      <w:spacing w:line="2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hidden/>
    </w:trPr>
    <w:tcPr>
      <w:shd w:val="clear" w:color="auto" w:fill="auto"/>
    </w:tcPr>
    <w:tblStylePr w:type="firstRow">
      <w:rPr>
        <w:color w:val="auto"/>
      </w:rPr>
      <w:tblPr/>
      <w:trPr>
        <w:hidden/>
      </w:trPr>
      <w:tcPr>
        <w:tcBorders>
          <w:tl2br w:val="none" w:sz="0" w:space="0" w:color="auto"/>
          <w:tr2bl w:val="none" w:sz="0" w:space="0" w:color="auto"/>
        </w:tcBorders>
      </w:tcPr>
    </w:tblStylePr>
  </w:style>
  <w:style w:type="table" w:styleId="TableWeb2">
    <w:name w:val="Table Web 2"/>
    <w:basedOn w:val="TableNormal"/>
    <w:semiHidden/>
    <w:rsid w:val="00B932A0"/>
    <w:pPr>
      <w:autoSpaceDE w:val="0"/>
      <w:autoSpaceDN w:val="0"/>
      <w:adjustRightInd w:val="0"/>
      <w:spacing w:line="2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hidden/>
    </w:trPr>
    <w:tcPr>
      <w:shd w:val="clear" w:color="auto" w:fill="auto"/>
    </w:tcPr>
    <w:tblStylePr w:type="firstRow">
      <w:rPr>
        <w:color w:val="auto"/>
      </w:rPr>
      <w:tblPr/>
      <w:trPr>
        <w:hidden/>
      </w:trPr>
      <w:tcPr>
        <w:tcBorders>
          <w:tl2br w:val="none" w:sz="0" w:space="0" w:color="auto"/>
          <w:tr2bl w:val="none" w:sz="0" w:space="0" w:color="auto"/>
        </w:tcBorders>
      </w:tcPr>
    </w:tblStylePr>
  </w:style>
  <w:style w:type="table" w:styleId="TableWeb3">
    <w:name w:val="Table Web 3"/>
    <w:basedOn w:val="TableNormal"/>
    <w:semiHidden/>
    <w:rsid w:val="00B932A0"/>
    <w:pPr>
      <w:autoSpaceDE w:val="0"/>
      <w:autoSpaceDN w:val="0"/>
      <w:adjustRightInd w:val="0"/>
      <w:spacing w:line="2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hidden/>
    </w:trPr>
    <w:tcPr>
      <w:shd w:val="clear" w:color="auto" w:fill="auto"/>
    </w:tcPr>
    <w:tblStylePr w:type="firstRow">
      <w:rPr>
        <w:color w:val="auto"/>
      </w:rPr>
      <w:tblPr/>
      <w:trPr>
        <w:hidden/>
      </w:trPr>
      <w:tcPr>
        <w:tcBorders>
          <w:tl2br w:val="none" w:sz="0" w:space="0" w:color="auto"/>
          <w:tr2bl w:val="none" w:sz="0" w:space="0" w:color="auto"/>
        </w:tcBorders>
      </w:tcPr>
    </w:tblStylePr>
  </w:style>
  <w:style w:type="paragraph" w:styleId="Title">
    <w:name w:val="Title"/>
    <w:basedOn w:val="Normal"/>
    <w:qFormat/>
    <w:rsid w:val="004F3C9D"/>
    <w:pPr>
      <w:spacing w:before="240" w:after="60"/>
      <w:jc w:val="center"/>
      <w:outlineLvl w:val="0"/>
    </w:pPr>
    <w:rPr>
      <w:b/>
      <w:bCs/>
      <w:kern w:val="28"/>
      <w:sz w:val="32"/>
      <w:szCs w:val="32"/>
    </w:rPr>
  </w:style>
  <w:style w:type="character" w:customStyle="1" w:styleId="Heading1Char">
    <w:name w:val="Heading 1 Char"/>
    <w:basedOn w:val="DefaultParagraphFont"/>
    <w:link w:val="Heading1"/>
    <w:rsid w:val="00C62103"/>
    <w:rPr>
      <w:caps/>
      <w:color w:val="F3F3F3"/>
      <w:w w:val="109"/>
      <w:sz w:val="44"/>
      <w:szCs w:val="44"/>
    </w:rPr>
  </w:style>
  <w:style w:type="character" w:customStyle="1" w:styleId="Heading2Char">
    <w:name w:val="Heading 2 Char"/>
    <w:basedOn w:val="DefaultParagraphFont"/>
    <w:link w:val="Heading2"/>
    <w:rsid w:val="00C62103"/>
    <w:rPr>
      <w:rFonts w:cs="Courier New"/>
      <w:b/>
      <w:bCs/>
      <w:iCs/>
      <w:color w:val="F3F3F3"/>
      <w:w w:val="109"/>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572936">
      <w:bodyDiv w:val="1"/>
      <w:marLeft w:val="0"/>
      <w:marRight w:val="0"/>
      <w:marTop w:val="0"/>
      <w:marBottom w:val="0"/>
      <w:divBdr>
        <w:top w:val="none" w:sz="0" w:space="0" w:color="auto"/>
        <w:left w:val="none" w:sz="0" w:space="0" w:color="auto"/>
        <w:bottom w:val="none" w:sz="0" w:space="0" w:color="auto"/>
        <w:right w:val="none" w:sz="0" w:space="0" w:color="auto"/>
      </w:divBdr>
    </w:div>
    <w:div w:id="32199646">
      <w:bodyDiv w:val="1"/>
      <w:marLeft w:val="0"/>
      <w:marRight w:val="0"/>
      <w:marTop w:val="0"/>
      <w:marBottom w:val="0"/>
      <w:divBdr>
        <w:top w:val="none" w:sz="0" w:space="0" w:color="auto"/>
        <w:left w:val="none" w:sz="0" w:space="0" w:color="auto"/>
        <w:bottom w:val="none" w:sz="0" w:space="0" w:color="auto"/>
        <w:right w:val="none" w:sz="0" w:space="0" w:color="auto"/>
      </w:divBdr>
    </w:div>
    <w:div w:id="479156601">
      <w:bodyDiv w:val="1"/>
      <w:marLeft w:val="0"/>
      <w:marRight w:val="0"/>
      <w:marTop w:val="0"/>
      <w:marBottom w:val="0"/>
      <w:divBdr>
        <w:top w:val="none" w:sz="0" w:space="0" w:color="auto"/>
        <w:left w:val="none" w:sz="0" w:space="0" w:color="auto"/>
        <w:bottom w:val="none" w:sz="0" w:space="0" w:color="auto"/>
        <w:right w:val="none" w:sz="0" w:space="0" w:color="auto"/>
      </w:divBdr>
    </w:div>
    <w:div w:id="1186561188">
      <w:bodyDiv w:val="1"/>
      <w:marLeft w:val="0"/>
      <w:marRight w:val="0"/>
      <w:marTop w:val="0"/>
      <w:marBottom w:val="0"/>
      <w:divBdr>
        <w:top w:val="none" w:sz="0" w:space="0" w:color="auto"/>
        <w:left w:val="none" w:sz="0" w:space="0" w:color="auto"/>
        <w:bottom w:val="none" w:sz="0" w:space="0" w:color="auto"/>
        <w:right w:val="none" w:sz="0" w:space="0" w:color="auto"/>
      </w:divBdr>
    </w:div>
    <w:div w:id="15842903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jp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g"/><Relationship Id="rId22" Type="http://schemas.openxmlformats.org/officeDocument/2006/relationships/header" Target="head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C:\MyCode\WriteRap\style-conversion\BatchXport-Word.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BatchXport-Word.dot</Template>
  <TotalTime>56</TotalTime>
  <Pages>28</Pages>
  <Words>3045</Words>
  <Characters>17358</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XMP_Prot_8</vt:lpstr>
    </vt:vector>
  </TitlesOfParts>
  <Company>Artplus ltd</Company>
  <LinksUpToDate>false</LinksUpToDate>
  <CharactersWithSpaces>20363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XMP_Prot_8</dc:title>
  <dc:subject/>
  <dc:creator>Kaviraj</dc:creator>
  <cp:keywords/>
  <dc:description/>
  <cp:lastModifiedBy>Balwantsingh, Rawat</cp:lastModifiedBy>
  <cp:revision>15</cp:revision>
  <cp:lastPrinted>2019-10-26T05:55:00Z</cp:lastPrinted>
  <dcterms:created xsi:type="dcterms:W3CDTF">2019-10-14T04:39:00Z</dcterms:created>
  <dcterms:modified xsi:type="dcterms:W3CDTF">2019-12-04T09:39:00Z</dcterms:modified>
</cp:coreProperties>
</file>